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989" w:rsidRDefault="000B7AA7" w:rsidP="00C50496">
      <w:pPr>
        <w:pStyle w:val="Titolo"/>
        <w:jc w:val="right"/>
      </w:pPr>
      <w:bookmarkStart w:id="0" w:name="_GoBack"/>
      <w:bookmarkEnd w:id="0"/>
      <w:r>
        <w:t>GLOSSAIRE DU DIABETE</w:t>
      </w:r>
    </w:p>
    <w:p w:rsidR="00C42712" w:rsidRPr="00C42712" w:rsidRDefault="00C42712" w:rsidP="00C42712">
      <w:pPr>
        <w:jc w:val="right"/>
        <w:rPr>
          <w:i/>
          <w:sz w:val="20"/>
          <w:szCs w:val="20"/>
        </w:rPr>
      </w:pPr>
      <w:r w:rsidRPr="00C42712">
        <w:rPr>
          <w:i/>
          <w:sz w:val="20"/>
          <w:szCs w:val="20"/>
        </w:rPr>
        <w:t>GARCIA Manon 2127154</w:t>
      </w:r>
    </w:p>
    <w:p w:rsidR="00341989" w:rsidRPr="00C50496" w:rsidRDefault="000B7AA7">
      <w:pPr>
        <w:pStyle w:val="Titolo11"/>
        <w:rPr>
          <w:u w:val="single"/>
        </w:rPr>
      </w:pPr>
      <w:r w:rsidRPr="00C50496">
        <w:rPr>
          <w:u w:val="single"/>
        </w:rPr>
        <w:t>Les types de diabètes</w:t>
      </w:r>
    </w:p>
    <w:p w:rsidR="00341989" w:rsidRPr="00C50496" w:rsidRDefault="000B7AA7">
      <w:pPr>
        <w:pStyle w:val="Titolo21"/>
        <w:rPr>
          <w:color w:val="4D005F" w:themeColor="accent4" w:themeShade="BF"/>
        </w:rPr>
      </w:pPr>
      <w:r w:rsidRPr="00C50496">
        <w:rPr>
          <w:color w:val="4D005F" w:themeColor="accent4" w:themeShade="BF"/>
        </w:rPr>
        <w:t>Diabète insulinodépendant</w:t>
      </w:r>
    </w:p>
    <w:p w:rsidR="00341989" w:rsidRPr="00C50496" w:rsidRDefault="000B7AA7" w:rsidP="00C50496">
      <w:pPr>
        <w:pStyle w:val="Sottotitolo"/>
        <w:jc w:val="left"/>
        <w:rPr>
          <w:rStyle w:val="Enfasiintensa"/>
        </w:rPr>
      </w:pPr>
      <w:r w:rsidRPr="00C50496">
        <w:rPr>
          <w:rStyle w:val="Enfasiintensa"/>
        </w:rPr>
        <w:t>Indicatif de domaine</w:t>
      </w:r>
    </w:p>
    <w:p w:rsidR="00341989" w:rsidRDefault="000B7AA7">
      <w:pPr>
        <w:pStyle w:val="Standard"/>
      </w:pPr>
      <w:r>
        <w:t>Médecine</w:t>
      </w:r>
    </w:p>
    <w:p w:rsidR="00341989" w:rsidRPr="00C50496" w:rsidRDefault="000B7AA7" w:rsidP="00C50496">
      <w:pPr>
        <w:pStyle w:val="Sottotitolo"/>
        <w:jc w:val="left"/>
        <w:rPr>
          <w:rStyle w:val="Enfasiintensa"/>
        </w:rPr>
      </w:pPr>
      <w:r w:rsidRPr="00C50496">
        <w:rPr>
          <w:rStyle w:val="Enfasiintensa"/>
        </w:rPr>
        <w:t>Sous-domaine</w:t>
      </w:r>
    </w:p>
    <w:p w:rsidR="00341989" w:rsidRDefault="000B7AA7">
      <w:pPr>
        <w:pStyle w:val="Standard"/>
      </w:pPr>
      <w:r>
        <w:t>Endocrinologie</w:t>
      </w:r>
    </w:p>
    <w:p w:rsidR="00341989" w:rsidRPr="00C50496" w:rsidRDefault="000B7AA7" w:rsidP="00C50496">
      <w:pPr>
        <w:pStyle w:val="Sottotitolo"/>
        <w:jc w:val="left"/>
        <w:rPr>
          <w:rStyle w:val="Enfasiintensa"/>
        </w:rPr>
      </w:pPr>
      <w:r w:rsidRPr="00C50496">
        <w:rPr>
          <w:rStyle w:val="Enfasiintensa"/>
        </w:rPr>
        <w:t>Marque grammaticale</w:t>
      </w:r>
    </w:p>
    <w:p w:rsidR="00341989" w:rsidRDefault="007272B5">
      <w:pPr>
        <w:pStyle w:val="Standard"/>
      </w:pPr>
      <w:r>
        <w:t>Nom,</w:t>
      </w:r>
      <w:r w:rsidR="009A383A">
        <w:t xml:space="preserve"> masculin</w:t>
      </w:r>
    </w:p>
    <w:p w:rsidR="00341989" w:rsidRPr="00C50496" w:rsidRDefault="000B7AA7" w:rsidP="00C50496">
      <w:pPr>
        <w:pStyle w:val="Sottotitolo"/>
        <w:jc w:val="left"/>
        <w:rPr>
          <w:rStyle w:val="Enfasiintensa"/>
        </w:rPr>
      </w:pPr>
      <w:r w:rsidRPr="00C50496">
        <w:rPr>
          <w:rStyle w:val="Enfasiintensa"/>
        </w:rPr>
        <w:t>Définition</w:t>
      </w:r>
    </w:p>
    <w:p w:rsidR="00341989" w:rsidRDefault="000B7AA7">
      <w:pPr>
        <w:pStyle w:val="Standard"/>
        <w:jc w:val="both"/>
      </w:pPr>
      <w:r>
        <w:t>Type le plus grave de diabète sucré causé principalement par la destruction des cellules bêta du pancréas, d'où son incapacité à sécréter l'insuline, et qui provoque le précoma, le coma diabétique et la mort.</w:t>
      </w:r>
    </w:p>
    <w:p w:rsidR="00341989" w:rsidRPr="009A383A" w:rsidRDefault="000B7AA7">
      <w:pPr>
        <w:pStyle w:val="Standard"/>
        <w:rPr>
          <w:i/>
        </w:rPr>
      </w:pPr>
      <w:r>
        <w:tab/>
      </w:r>
      <w:r w:rsidRPr="009A383A">
        <w:rPr>
          <w:rStyle w:val="Enfasidelicata"/>
          <w:b/>
          <w:bCs/>
          <w:i/>
        </w:rPr>
        <w:t>Terme privilégié représentant la notion</w:t>
      </w:r>
    </w:p>
    <w:p w:rsidR="00341989" w:rsidRDefault="000B7AA7">
      <w:pPr>
        <w:pStyle w:val="NormaleWeb"/>
        <w:spacing w:after="28"/>
        <w:jc w:val="both"/>
      </w:pPr>
      <w:r>
        <w:t xml:space="preserve">En anglais, comme en français, on relève différentes variantes de ces unités composées avec les graphies suivantes : </w:t>
      </w:r>
      <w:r>
        <w:rPr>
          <w:i/>
          <w:iCs/>
        </w:rPr>
        <w:t>type-1</w:t>
      </w:r>
      <w:r>
        <w:t xml:space="preserve">, </w:t>
      </w:r>
      <w:r>
        <w:rPr>
          <w:i/>
          <w:iCs/>
        </w:rPr>
        <w:t>type I</w:t>
      </w:r>
      <w:r>
        <w:t xml:space="preserve"> et </w:t>
      </w:r>
      <w:r>
        <w:rPr>
          <w:i/>
          <w:iCs/>
        </w:rPr>
        <w:t>type-I</w:t>
      </w:r>
      <w:r>
        <w:t>. Les termes privilégiés doivent se conformer à la graphie en chiffre arabe sans trait d'union, les chiffres romains n'étant pas retenus, tant en anglais qu'en français.</w:t>
      </w:r>
    </w:p>
    <w:p w:rsidR="00341989" w:rsidRDefault="000B7AA7" w:rsidP="00C50496">
      <w:pPr>
        <w:pStyle w:val="NormaleWeb"/>
        <w:spacing w:before="28" w:after="28"/>
        <w:jc w:val="both"/>
      </w:pPr>
      <w:r>
        <w:t xml:space="preserve">On rencontre peu, en français, la désignation complète </w:t>
      </w:r>
      <w:r>
        <w:rPr>
          <w:i/>
          <w:iCs/>
        </w:rPr>
        <w:t>diabète sucré de type 1</w:t>
      </w:r>
      <w:r>
        <w:t>, alors qu'en anglais le trait « sucré » (</w:t>
      </w:r>
      <w:r>
        <w:rPr>
          <w:i/>
          <w:iCs/>
        </w:rPr>
        <w:t>mellitus</w:t>
      </w:r>
      <w:r>
        <w:t>) est fréquemment répertorié.</w:t>
      </w:r>
    </w:p>
    <w:p w:rsidR="00341989" w:rsidRPr="009A383A" w:rsidRDefault="000B7AA7">
      <w:pPr>
        <w:pStyle w:val="Standard"/>
        <w:ind w:firstLine="708"/>
        <w:rPr>
          <w:i/>
        </w:rPr>
      </w:pPr>
      <w:r w:rsidRPr="009A383A">
        <w:rPr>
          <w:rStyle w:val="Enfasidelicata"/>
          <w:b/>
          <w:bCs/>
          <w:i/>
        </w:rPr>
        <w:t>Note</w:t>
      </w:r>
    </w:p>
    <w:p w:rsidR="00341989" w:rsidRDefault="000B7AA7">
      <w:pPr>
        <w:pStyle w:val="Standard"/>
        <w:jc w:val="both"/>
      </w:pPr>
      <w:r>
        <w:rPr>
          <w:sz w:val="24"/>
          <w:szCs w:val="24"/>
        </w:rPr>
        <w:t xml:space="preserve">Ce type de diabète inclut les cas attribuables à un phénomène auto-immunitaire et ceux dont on ne connaît pas l'étiologie de la destruction des cellules bêta des îlots de Langerhans. Le plus souvent, ce diabète apparaît brutalement en quelques jours ou semaines chez des enfants ou des adultes jeunes en bonne santé et sans surpoids (d'où les termes </w:t>
      </w:r>
      <w:r>
        <w:rPr>
          <w:i/>
          <w:iCs/>
          <w:sz w:val="24"/>
          <w:szCs w:val="24"/>
        </w:rPr>
        <w:t>diabète infantile</w:t>
      </w:r>
      <w:r>
        <w:rPr>
          <w:sz w:val="24"/>
          <w:szCs w:val="24"/>
        </w:rPr>
        <w:t xml:space="preserve">, </w:t>
      </w:r>
      <w:r>
        <w:rPr>
          <w:i/>
          <w:iCs/>
          <w:sz w:val="24"/>
          <w:szCs w:val="24"/>
        </w:rPr>
        <w:t>diabète de l'enfant</w:t>
      </w:r>
      <w:r>
        <w:rPr>
          <w:sz w:val="24"/>
          <w:szCs w:val="24"/>
        </w:rPr>
        <w:t xml:space="preserve">, </w:t>
      </w:r>
      <w:r>
        <w:rPr>
          <w:i/>
          <w:iCs/>
          <w:sz w:val="24"/>
          <w:szCs w:val="24"/>
        </w:rPr>
        <w:t>diabète juvénile</w:t>
      </w:r>
      <w:r>
        <w:rPr>
          <w:sz w:val="24"/>
          <w:szCs w:val="24"/>
        </w:rPr>
        <w:t xml:space="preserve">, </w:t>
      </w:r>
      <w:r>
        <w:rPr>
          <w:i/>
          <w:iCs/>
          <w:sz w:val="24"/>
          <w:szCs w:val="24"/>
        </w:rPr>
        <w:t>diabète maigre</w:t>
      </w:r>
      <w:r>
        <w:rPr>
          <w:sz w:val="24"/>
          <w:szCs w:val="24"/>
        </w:rPr>
        <w:t xml:space="preserve">, </w:t>
      </w:r>
      <w:r>
        <w:rPr>
          <w:i/>
          <w:iCs/>
          <w:sz w:val="24"/>
          <w:szCs w:val="24"/>
        </w:rPr>
        <w:t>diabète consomptif</w:t>
      </w:r>
      <w:r>
        <w:rPr>
          <w:sz w:val="24"/>
          <w:szCs w:val="24"/>
        </w:rPr>
        <w:t xml:space="preserve"> souvent utilisés pour désigner ce type de diabète, termes qui ne sont plus retenus par l'Organisation mondiale de la santé, OMS, car ils ne se réfèrent pas au trait spécifique le plus pertinent de la notion, soit la destruction des cellules pancréatiques atteintes dans ce type de diabète), alors que chez les sujets plus âgés, le début peut être plus progressif.</w:t>
      </w:r>
    </w:p>
    <w:p w:rsidR="00341989" w:rsidRDefault="000B7AA7">
      <w:pPr>
        <w:pStyle w:val="Standard"/>
        <w:jc w:val="both"/>
      </w:pPr>
      <w:r>
        <w:rPr>
          <w:sz w:val="24"/>
          <w:szCs w:val="24"/>
        </w:rPr>
        <w:t xml:space="preserve">Depuis 1998, l'OMS propose une nouvelle classification établie d'après une approche pathologique plutôt que thérapeutique. En effet, l'ancienne classification des diabètes était fondée sur le traitement plutôt que sur la pathogénèse et elle suscitait énormément de confusion. Les personnes diabétiques, quel que soit le type (de diabète), peuvent </w:t>
      </w:r>
      <w:r>
        <w:rPr>
          <w:sz w:val="24"/>
          <w:szCs w:val="24"/>
        </w:rPr>
        <w:lastRenderedPageBreak/>
        <w:t>avoir besoin d'insuline à un stade ou l'autre de la maladie. L'utilisation de l'insuline ne classifie pas en soi le patient. L'OMS propose même d'éliminer les termes qui réfèrent à l'insulinodépendance (diabète insulinodépendant et ses dérivés, par exemple).</w:t>
      </w:r>
    </w:p>
    <w:p w:rsidR="00341989" w:rsidRDefault="000B7AA7" w:rsidP="009A383A">
      <w:pPr>
        <w:pStyle w:val="Citazione"/>
      </w:pPr>
      <w:r>
        <w:rPr>
          <w:rStyle w:val="Enfasidelicata"/>
          <w:b/>
          <w:bCs/>
        </w:rPr>
        <w:t>Le (ou les) autre(s) terme(s) (toléré, rejeté, désuet, remplacé)</w:t>
      </w:r>
    </w:p>
    <w:p w:rsidR="00341989" w:rsidRDefault="000B7AA7" w:rsidP="00C50496">
      <w:pPr>
        <w:pStyle w:val="NormaleWeb"/>
      </w:pPr>
      <w:r>
        <w:rPr>
          <w:rStyle w:val="Enfasidelicata"/>
        </w:rPr>
        <w:t>On l'appelle aussi diabète de type 1</w:t>
      </w:r>
    </w:p>
    <w:p w:rsidR="00341989" w:rsidRPr="00C50496" w:rsidRDefault="000B7AA7" w:rsidP="00C50496">
      <w:pPr>
        <w:pStyle w:val="Sottotitolo"/>
        <w:jc w:val="left"/>
        <w:rPr>
          <w:rStyle w:val="Enfasiintensa"/>
        </w:rPr>
      </w:pPr>
      <w:r w:rsidRPr="00C50496">
        <w:rPr>
          <w:rStyle w:val="Enfasiintensa"/>
        </w:rPr>
        <w:t>Transcription phonétique</w:t>
      </w:r>
    </w:p>
    <w:p w:rsidR="00C50496" w:rsidRPr="000B00BA" w:rsidRDefault="009A383A">
      <w:pPr>
        <w:pStyle w:val="Standard"/>
        <w:rPr>
          <w:rFonts w:asciiTheme="minorHAnsi" w:hAnsiTheme="minorHAnsi"/>
        </w:rPr>
      </w:pPr>
      <w:r w:rsidRPr="000B00BA">
        <w:rPr>
          <w:rFonts w:asciiTheme="minorHAnsi" w:hAnsiTheme="minorHAnsi"/>
        </w:rPr>
        <w:t>[</w:t>
      </w:r>
      <w:r w:rsidR="00B77640" w:rsidRPr="000B00BA">
        <w:rPr>
          <w:rFonts w:asciiTheme="minorHAnsi" w:hAnsiTheme="minorHAnsi"/>
        </w:rPr>
        <w:t>djabεtε</w:t>
      </w:r>
      <w:r w:rsidR="00B77640" w:rsidRPr="000B00BA">
        <w:rPr>
          <w:rFonts w:ascii="Arial" w:hAnsi="Arial" w:cs="Arial"/>
        </w:rPr>
        <w:t>̃</w:t>
      </w:r>
      <w:r w:rsidR="00A32E6C" w:rsidRPr="000B00BA">
        <w:rPr>
          <w:rFonts w:asciiTheme="minorHAnsi" w:hAnsiTheme="minorHAnsi" w:cs="Arial"/>
        </w:rPr>
        <w:t>sylino</w:t>
      </w:r>
      <w:r w:rsidR="00B77640" w:rsidRPr="000B00BA">
        <w:rPr>
          <w:rFonts w:asciiTheme="minorHAnsi" w:hAnsiTheme="minorHAnsi"/>
        </w:rPr>
        <w:t>dep</w:t>
      </w:r>
      <w:r w:rsidR="00B77640" w:rsidRPr="000B00BA">
        <w:rPr>
          <w:rFonts w:ascii="Arial" w:hAnsi="Arial" w:cs="Arial"/>
        </w:rPr>
        <w:t>ɑ̃</w:t>
      </w:r>
      <w:r w:rsidR="00B77640" w:rsidRPr="000B00BA">
        <w:rPr>
          <w:rFonts w:asciiTheme="minorHAnsi" w:hAnsiTheme="minorHAnsi" w:cs="Century Gothic"/>
        </w:rPr>
        <w:t>d</w:t>
      </w:r>
      <w:r w:rsidR="00B77640" w:rsidRPr="000B00BA">
        <w:rPr>
          <w:rFonts w:ascii="Arial" w:hAnsi="Arial" w:cs="Arial"/>
        </w:rPr>
        <w:t>ɑ</w:t>
      </w:r>
      <w:r w:rsidR="00B77640" w:rsidRPr="000B00BA">
        <w:t>̃</w:t>
      </w:r>
      <w:r w:rsidR="00A32E6C" w:rsidRPr="000B00BA">
        <w:rPr>
          <w:rFonts w:asciiTheme="minorHAnsi" w:hAnsiTheme="minorHAnsi"/>
        </w:rPr>
        <w:t>]</w:t>
      </w:r>
    </w:p>
    <w:p w:rsidR="00341989" w:rsidRDefault="000B7AA7" w:rsidP="009A383A">
      <w:pPr>
        <w:pStyle w:val="Citazione"/>
      </w:pPr>
      <w:r>
        <w:rPr>
          <w:rStyle w:val="Enfasidelicata"/>
          <w:b/>
          <w:bCs/>
        </w:rPr>
        <w:t>Forme intégrale lorsque terme est une abréviation</w:t>
      </w:r>
    </w:p>
    <w:p w:rsidR="00341989" w:rsidRDefault="000B7AA7" w:rsidP="00C50496">
      <w:pPr>
        <w:pStyle w:val="Standard"/>
      </w:pPr>
      <w:r>
        <w:rPr>
          <w:rStyle w:val="Enfasidelicata"/>
        </w:rPr>
        <w:t>Diabète Insulino</w:t>
      </w:r>
      <w:r w:rsidR="009A383A">
        <w:rPr>
          <w:rStyle w:val="Enfasidelicata"/>
        </w:rPr>
        <w:t>d</w:t>
      </w:r>
      <w:r>
        <w:rPr>
          <w:rStyle w:val="Enfasidelicata"/>
        </w:rPr>
        <w:t>épendant</w:t>
      </w:r>
    </w:p>
    <w:p w:rsidR="00341989" w:rsidRDefault="000B7AA7" w:rsidP="009A383A">
      <w:pPr>
        <w:pStyle w:val="Citazione"/>
      </w:pPr>
      <w:r>
        <w:rPr>
          <w:rStyle w:val="Enfasidelicata"/>
          <w:b/>
          <w:bCs/>
        </w:rPr>
        <w:t>Forme abrégée</w:t>
      </w:r>
    </w:p>
    <w:p w:rsidR="00341989" w:rsidRDefault="000B7AA7" w:rsidP="009A383A">
      <w:pPr>
        <w:pStyle w:val="Standard"/>
      </w:pPr>
      <w:r>
        <w:rPr>
          <w:rStyle w:val="Enfasidelicata"/>
        </w:rPr>
        <w:t>DID</w:t>
      </w:r>
    </w:p>
    <w:p w:rsidR="00341989" w:rsidRPr="009A383A" w:rsidRDefault="000B7AA7" w:rsidP="009A383A">
      <w:pPr>
        <w:pStyle w:val="Sottotitolo"/>
        <w:jc w:val="left"/>
        <w:rPr>
          <w:rStyle w:val="Enfasiintensa"/>
        </w:rPr>
      </w:pPr>
      <w:r w:rsidRPr="009A383A">
        <w:rPr>
          <w:rStyle w:val="Enfasiintensa"/>
        </w:rPr>
        <w:t>Traduction</w:t>
      </w:r>
    </w:p>
    <w:p w:rsidR="00341989" w:rsidRDefault="000B7AA7">
      <w:pPr>
        <w:pStyle w:val="Textbody"/>
      </w:pPr>
      <w:r>
        <w:t>Insulin-dependent diabetes</w:t>
      </w:r>
    </w:p>
    <w:p w:rsidR="00341989" w:rsidRPr="009A383A" w:rsidRDefault="000B7AA7" w:rsidP="009A383A">
      <w:pPr>
        <w:pStyle w:val="Sottotitolo"/>
        <w:jc w:val="left"/>
        <w:rPr>
          <w:rStyle w:val="Enfasiintensa"/>
        </w:rPr>
      </w:pPr>
      <w:r w:rsidRPr="009A383A">
        <w:rPr>
          <w:rStyle w:val="Enfasiintensa"/>
        </w:rPr>
        <w:t>Organisme</w:t>
      </w:r>
    </w:p>
    <w:p w:rsidR="00341989" w:rsidRPr="009A383A" w:rsidRDefault="000B7AA7">
      <w:pPr>
        <w:pStyle w:val="Standard"/>
        <w:rPr>
          <w:i/>
        </w:rPr>
      </w:pPr>
      <w:r w:rsidRPr="009A383A">
        <w:rPr>
          <w:rStyle w:val="Enfasidelicata"/>
          <w:b/>
          <w:bCs/>
          <w:i/>
        </w:rPr>
        <w:t>Date de création de la fiche</w:t>
      </w:r>
    </w:p>
    <w:p w:rsidR="00341989" w:rsidRDefault="000B7AA7">
      <w:pPr>
        <w:pStyle w:val="Standard"/>
      </w:pPr>
      <w:r>
        <w:rPr>
          <w:rStyle w:val="Enfasidelicata"/>
        </w:rPr>
        <w:tab/>
        <w:t>26.10.13</w:t>
      </w:r>
    </w:p>
    <w:p w:rsidR="00341989" w:rsidRPr="009A383A" w:rsidRDefault="000B7AA7">
      <w:pPr>
        <w:pStyle w:val="Standard"/>
        <w:rPr>
          <w:i/>
        </w:rPr>
      </w:pPr>
      <w:r w:rsidRPr="009A383A">
        <w:rPr>
          <w:rStyle w:val="Enfasidelicata"/>
          <w:b/>
          <w:bCs/>
          <w:i/>
        </w:rPr>
        <w:t>Auteur de la fiche</w:t>
      </w:r>
    </w:p>
    <w:p w:rsidR="00341989" w:rsidRDefault="000B7AA7">
      <w:pPr>
        <w:pStyle w:val="Standard"/>
      </w:pPr>
      <w:r>
        <w:rPr>
          <w:rStyle w:val="Enfasidelicata"/>
        </w:rPr>
        <w:tab/>
        <w:t>Manon GARCIA</w:t>
      </w:r>
    </w:p>
    <w:p w:rsidR="00341989" w:rsidRPr="009A383A" w:rsidRDefault="000B7AA7">
      <w:pPr>
        <w:pStyle w:val="Standard"/>
        <w:rPr>
          <w:i/>
        </w:rPr>
      </w:pPr>
      <w:r w:rsidRPr="009A383A">
        <w:rPr>
          <w:rStyle w:val="Enfasidelicata"/>
          <w:b/>
          <w:bCs/>
          <w:i/>
        </w:rPr>
        <w:t>Sources</w:t>
      </w:r>
    </w:p>
    <w:p w:rsidR="009A383A" w:rsidRDefault="000B7AA7" w:rsidP="009A383A">
      <w:pPr>
        <w:pStyle w:val="Standard"/>
        <w:spacing w:after="0"/>
      </w:pPr>
      <w:r>
        <w:t xml:space="preserve">Le grand </w:t>
      </w:r>
      <w:r w:rsidR="009A383A">
        <w:t xml:space="preserve">dictionnaire terminologique [en </w:t>
      </w:r>
      <w:r>
        <w:t>ligne],</w:t>
      </w:r>
    </w:p>
    <w:p w:rsidR="009A383A" w:rsidRDefault="00A75AD7" w:rsidP="009A383A">
      <w:pPr>
        <w:pStyle w:val="Standard"/>
        <w:spacing w:after="0"/>
      </w:pPr>
      <w:hyperlink r:id="rId6" w:history="1">
        <w:r w:rsidR="000B7AA7">
          <w:t>http://gdt.oqlf.gouv.qc.ca/ficheOqlf.aspx?Id_Fiche=8390694</w:t>
        </w:r>
      </w:hyperlink>
      <w:r w:rsidR="000B7AA7">
        <w:t>, consulté le 26.10.13</w:t>
      </w:r>
      <w:r w:rsidR="009A383A">
        <w:t>.</w:t>
      </w:r>
    </w:p>
    <w:p w:rsidR="00B77640" w:rsidRDefault="00B77640" w:rsidP="009A383A">
      <w:pPr>
        <w:pStyle w:val="Standard"/>
        <w:spacing w:after="0"/>
      </w:pPr>
    </w:p>
    <w:p w:rsidR="009A383A" w:rsidRDefault="009A383A" w:rsidP="009A383A">
      <w:pPr>
        <w:pStyle w:val="Standard"/>
        <w:spacing w:after="0"/>
      </w:pPr>
      <w:r>
        <w:t xml:space="preserve">Trésor de la langue française [en ligne], </w:t>
      </w:r>
      <w:hyperlink r:id="rId7" w:history="1">
        <w:r w:rsidRPr="000A4A5A">
          <w:rPr>
            <w:rStyle w:val="Collegamentoipertestuale"/>
          </w:rPr>
          <w:t>http://atilf.atilf.fr/dendien/scripts/tlfiv5/advanced.exe?8;s=3492746730</w:t>
        </w:r>
      </w:hyperlink>
      <w:r w:rsidRPr="009A383A">
        <w:t>;</w:t>
      </w:r>
      <w:r>
        <w:t xml:space="preserve"> , consulté le 26.10.13.</w:t>
      </w:r>
    </w:p>
    <w:p w:rsidR="00B77640" w:rsidRDefault="00B77640" w:rsidP="009A383A">
      <w:pPr>
        <w:pStyle w:val="Standard"/>
        <w:spacing w:after="0"/>
      </w:pPr>
    </w:p>
    <w:p w:rsidR="009A383A" w:rsidRDefault="009A383A" w:rsidP="009A383A">
      <w:pPr>
        <w:pStyle w:val="Standard"/>
        <w:spacing w:after="0"/>
      </w:pPr>
      <w:r>
        <w:t xml:space="preserve">Reverso[en ligne], </w:t>
      </w:r>
      <w:hyperlink r:id="rId8" w:history="1">
        <w:r w:rsidRPr="000A4A5A">
          <w:rPr>
            <w:rStyle w:val="Collegamentoipertestuale"/>
          </w:rPr>
          <w:t>http://www.reverso.net/translationresults.aspx?lang=FR&amp;direction=francais-anglais</w:t>
        </w:r>
      </w:hyperlink>
      <w:r>
        <w:t>, consulté le 26.10.13.</w:t>
      </w:r>
    </w:p>
    <w:p w:rsidR="009A383A" w:rsidRPr="009A383A" w:rsidRDefault="009A383A" w:rsidP="009A383A">
      <w:pPr>
        <w:rPr>
          <w:rFonts w:asciiTheme="majorHAnsi" w:eastAsiaTheme="majorEastAsia" w:hAnsiTheme="majorHAnsi" w:cstheme="majorBidi"/>
          <w:b/>
          <w:bCs/>
          <w:color w:val="4D005F" w:themeColor="accent4" w:themeShade="BF"/>
          <w:sz w:val="26"/>
          <w:szCs w:val="26"/>
        </w:rPr>
      </w:pPr>
      <w:r>
        <w:br w:type="page"/>
      </w:r>
    </w:p>
    <w:p w:rsidR="009A383A" w:rsidRDefault="000B7AA7" w:rsidP="009A383A">
      <w:pPr>
        <w:pStyle w:val="Titolo2"/>
      </w:pPr>
      <w:r>
        <w:lastRenderedPageBreak/>
        <w:t>Diabète non insulinodépendant</w:t>
      </w:r>
    </w:p>
    <w:p w:rsidR="007272B5" w:rsidRPr="00C50496" w:rsidRDefault="007272B5" w:rsidP="007272B5">
      <w:pPr>
        <w:pStyle w:val="Sottotitolo"/>
        <w:jc w:val="left"/>
        <w:rPr>
          <w:rStyle w:val="Enfasiintensa"/>
        </w:rPr>
      </w:pPr>
      <w:r w:rsidRPr="00C50496">
        <w:rPr>
          <w:rStyle w:val="Enfasiintensa"/>
        </w:rPr>
        <w:t>Indicatif de domaine</w:t>
      </w:r>
    </w:p>
    <w:p w:rsidR="007272B5" w:rsidRDefault="007272B5" w:rsidP="007272B5">
      <w:pPr>
        <w:pStyle w:val="Standard"/>
      </w:pPr>
      <w:r>
        <w:t>Médecine</w:t>
      </w:r>
    </w:p>
    <w:p w:rsidR="007272B5" w:rsidRPr="00C50496" w:rsidRDefault="007272B5" w:rsidP="007272B5">
      <w:pPr>
        <w:pStyle w:val="Sottotitolo"/>
        <w:jc w:val="left"/>
        <w:rPr>
          <w:rStyle w:val="Enfasiintensa"/>
        </w:rPr>
      </w:pPr>
      <w:r w:rsidRPr="00C50496">
        <w:rPr>
          <w:rStyle w:val="Enfasiintensa"/>
        </w:rPr>
        <w:t>Sous-domaine</w:t>
      </w:r>
    </w:p>
    <w:p w:rsidR="007272B5" w:rsidRDefault="007272B5" w:rsidP="007272B5">
      <w:pPr>
        <w:pStyle w:val="Standard"/>
      </w:pPr>
      <w:r>
        <w:t>Endocrinologie</w:t>
      </w:r>
    </w:p>
    <w:p w:rsidR="007272B5" w:rsidRPr="00C50496" w:rsidRDefault="007272B5" w:rsidP="007272B5">
      <w:pPr>
        <w:pStyle w:val="Sottotitolo"/>
        <w:jc w:val="left"/>
        <w:rPr>
          <w:rStyle w:val="Enfasiintensa"/>
        </w:rPr>
      </w:pPr>
      <w:r w:rsidRPr="00C50496">
        <w:rPr>
          <w:rStyle w:val="Enfasiintensa"/>
        </w:rPr>
        <w:t>Marque grammaticale</w:t>
      </w:r>
    </w:p>
    <w:p w:rsidR="007272B5" w:rsidRDefault="007272B5" w:rsidP="007272B5">
      <w:pPr>
        <w:pStyle w:val="Standard"/>
      </w:pPr>
      <w:r>
        <w:t>Nom, masculin</w:t>
      </w:r>
    </w:p>
    <w:p w:rsidR="007272B5" w:rsidRPr="00C50496" w:rsidRDefault="007272B5" w:rsidP="007272B5">
      <w:pPr>
        <w:pStyle w:val="Sottotitolo"/>
        <w:jc w:val="left"/>
        <w:rPr>
          <w:rStyle w:val="Enfasiintensa"/>
        </w:rPr>
      </w:pPr>
      <w:r w:rsidRPr="00C50496">
        <w:rPr>
          <w:rStyle w:val="Enfasiintensa"/>
        </w:rPr>
        <w:t>Définition</w:t>
      </w:r>
    </w:p>
    <w:p w:rsidR="007272B5" w:rsidRDefault="007272B5" w:rsidP="007272B5">
      <w:pPr>
        <w:pStyle w:val="Standard"/>
        <w:jc w:val="both"/>
      </w:pPr>
      <w:r>
        <w:t>Type de diabète sucré le plus fréquent, survenant habituellement en période de maturité et caractérisé par une résistance à l'insuline et une carence relative de sécrétion d'insuline, l'une ou l'autre de ces deux caractéristiques pouvant dominer à un degré variable.</w:t>
      </w:r>
    </w:p>
    <w:p w:rsidR="007272B5" w:rsidRPr="009A383A" w:rsidRDefault="007272B5" w:rsidP="007272B5">
      <w:pPr>
        <w:pStyle w:val="Standard"/>
        <w:ind w:firstLine="708"/>
        <w:rPr>
          <w:i/>
        </w:rPr>
      </w:pPr>
      <w:r w:rsidRPr="009A383A">
        <w:rPr>
          <w:rStyle w:val="Enfasidelicata"/>
          <w:b/>
          <w:bCs/>
          <w:i/>
        </w:rPr>
        <w:t>Note</w:t>
      </w:r>
    </w:p>
    <w:p w:rsidR="007272B5" w:rsidRDefault="007272B5" w:rsidP="007272B5">
      <w:pPr>
        <w:jc w:val="both"/>
      </w:pPr>
      <w:r>
        <w:t xml:space="preserve">La résistance à l'insuline est attribuable au fait que l'hormone normalement sécrétée, ou sécrétée en quantité insuffisante, est mal utilisée par ses récepteurs cellulaires (tissu adipeux, foie et muscles). Ce type de diabète peut demander un apport exogène d'insuline, même s'il n'y a pas de destruction, par mécanisme auto-immunitaire, des cellules sécrétrices de l'insuline, soit les cellules bêta des îlots de Langerhans. Il atteint de 85 à 90 % de la population diabétique. Il survient souvent après la quarantaine chez des personnes en surpoids, d'où les termes </w:t>
      </w:r>
      <w:r>
        <w:rPr>
          <w:i/>
          <w:iCs/>
        </w:rPr>
        <w:t>diabète de l'adulte</w:t>
      </w:r>
      <w:r>
        <w:t xml:space="preserve">, </w:t>
      </w:r>
      <w:r>
        <w:rPr>
          <w:i/>
          <w:iCs/>
        </w:rPr>
        <w:t>diabète de la maturité</w:t>
      </w:r>
      <w:r>
        <w:t xml:space="preserve"> et </w:t>
      </w:r>
      <w:r>
        <w:rPr>
          <w:i/>
          <w:iCs/>
        </w:rPr>
        <w:t>diabète gras</w:t>
      </w:r>
      <w:r>
        <w:t xml:space="preserve"> utilisés pour désigner ce type de diabète. Ces derniers termes ne sont plus retenus par l'Organisation mondiale de la santé (OMS), car ils ne se réfèrent pas aux trois traits spécifiques les plus pertinents qui distinguent la notion « diabète de type 2 » de « diabète de type 1 », soit la résistance à l'insuline ou la sécrétion insuffisante d'insuline produite par un pancréas indemne de maladie auto-immune causant la destruction des cellules pancréatiques.</w:t>
      </w:r>
      <w:r>
        <w:br/>
        <w:t>Depuis 1998, l'OMS propose une nouvelle classification établie d'après une approche pathologique plutôt que thérapeutique. En effet, l'ancienne classification des diabètes était fondée sur le traitement plutôt que sur la pathogénèse et elle suscitait énormément de confusion. Les personnes diabétiques, quel que soit le type ((de diabète)), peuvent avoir besoin d'insuline à un stade ou l'autre de la maladie. L'utilisation de l'insuline ne classifie pas en soi le patient. L'OMS propose même d'éliminer les termes qui se réfèrent à l'insulinodépendance (diabète non insulinodépendant et ses dérivés, par exemple)</w:t>
      </w:r>
      <w:r w:rsidR="000B00BA">
        <w:t>.</w:t>
      </w:r>
    </w:p>
    <w:p w:rsidR="000B00BA" w:rsidRDefault="000B00BA" w:rsidP="000B00BA">
      <w:pPr>
        <w:pStyle w:val="Citazione"/>
      </w:pPr>
      <w:r>
        <w:rPr>
          <w:rStyle w:val="Enfasidelicata"/>
          <w:b/>
          <w:bCs/>
        </w:rPr>
        <w:t>Le (ou les) autre(s) terme(s) (toléré, rejeté, désuet, remplacé)</w:t>
      </w:r>
    </w:p>
    <w:p w:rsidR="000B00BA" w:rsidRPr="000B00BA" w:rsidRDefault="000B00BA" w:rsidP="000B00BA">
      <w:pPr>
        <w:pStyle w:val="NormaleWeb"/>
        <w:rPr>
          <w:rStyle w:val="Enfasiintensa"/>
          <w:bCs w:val="0"/>
          <w:i w:val="0"/>
          <w:iCs w:val="0"/>
          <w:color w:val="auto"/>
        </w:rPr>
      </w:pPr>
      <w:r>
        <w:rPr>
          <w:rStyle w:val="Enfasidelicata"/>
        </w:rPr>
        <w:t>On l'appelle aussi diabète de type 2.</w:t>
      </w:r>
    </w:p>
    <w:p w:rsidR="007272B5" w:rsidRPr="00C50496" w:rsidRDefault="007272B5" w:rsidP="007272B5">
      <w:pPr>
        <w:pStyle w:val="Sottotitolo"/>
        <w:jc w:val="left"/>
        <w:rPr>
          <w:rStyle w:val="Enfasiintensa"/>
        </w:rPr>
      </w:pPr>
      <w:r w:rsidRPr="00C50496">
        <w:rPr>
          <w:rStyle w:val="Enfasiintensa"/>
        </w:rPr>
        <w:t>Transcription phonétique</w:t>
      </w:r>
    </w:p>
    <w:p w:rsidR="007272B5" w:rsidRDefault="007272B5" w:rsidP="007272B5">
      <w:pPr>
        <w:pStyle w:val="Standard"/>
        <w:rPr>
          <w:rFonts w:cs="Century Gothic"/>
        </w:rPr>
      </w:pPr>
      <w:r>
        <w:t>[</w:t>
      </w:r>
      <w:r w:rsidR="000B00BA" w:rsidRPr="000B00BA">
        <w:rPr>
          <w:rFonts w:asciiTheme="minorHAnsi" w:hAnsiTheme="minorHAnsi"/>
        </w:rPr>
        <w:t>djabεtn</w:t>
      </w:r>
      <w:r w:rsidR="000B00BA" w:rsidRPr="000B00BA">
        <w:rPr>
          <w:rFonts w:asciiTheme="minorHAnsi" w:hAnsi="Arial" w:cs="Arial"/>
        </w:rPr>
        <w:t>ɔ</w:t>
      </w:r>
      <w:r w:rsidR="000B00BA" w:rsidRPr="000B00BA">
        <w:t>̃</w:t>
      </w:r>
      <w:r w:rsidR="000B00BA" w:rsidRPr="000B00BA">
        <w:rPr>
          <w:rFonts w:asciiTheme="minorHAnsi" w:hAnsiTheme="minorHAnsi"/>
        </w:rPr>
        <w:t>ε</w:t>
      </w:r>
      <w:r w:rsidR="000B00BA" w:rsidRPr="000B00BA">
        <w:rPr>
          <w:rFonts w:ascii="Arial" w:hAnsi="Arial" w:cs="Arial"/>
        </w:rPr>
        <w:t>̃</w:t>
      </w:r>
      <w:r w:rsidR="000B00BA" w:rsidRPr="000B00BA">
        <w:rPr>
          <w:rFonts w:asciiTheme="minorHAnsi" w:hAnsiTheme="minorHAnsi" w:cs="Arial"/>
        </w:rPr>
        <w:t>sylino</w:t>
      </w:r>
      <w:r w:rsidR="000B00BA" w:rsidRPr="000B00BA">
        <w:rPr>
          <w:rFonts w:asciiTheme="minorHAnsi" w:hAnsiTheme="minorHAnsi"/>
        </w:rPr>
        <w:t>dep</w:t>
      </w:r>
      <w:r w:rsidR="000B00BA" w:rsidRPr="000B00BA">
        <w:rPr>
          <w:rFonts w:ascii="Arial" w:hAnsi="Arial" w:cs="Arial"/>
        </w:rPr>
        <w:t>ɑ̃</w:t>
      </w:r>
      <w:r w:rsidR="000B00BA" w:rsidRPr="000B00BA">
        <w:rPr>
          <w:rFonts w:asciiTheme="minorHAnsi" w:hAnsiTheme="minorHAnsi" w:cs="Century Gothic"/>
        </w:rPr>
        <w:t>d</w:t>
      </w:r>
      <w:r w:rsidR="000B00BA" w:rsidRPr="000B00BA">
        <w:rPr>
          <w:rFonts w:ascii="Arial" w:hAnsi="Arial" w:cs="Arial"/>
        </w:rPr>
        <w:t>ɑ</w:t>
      </w:r>
      <w:r w:rsidR="000B00BA" w:rsidRPr="000B00BA">
        <w:t>̃</w:t>
      </w:r>
      <w:r>
        <w:rPr>
          <w:rFonts w:cs="Century Gothic"/>
        </w:rPr>
        <w:t>]</w:t>
      </w:r>
    </w:p>
    <w:p w:rsidR="000B00BA" w:rsidRDefault="000B00BA" w:rsidP="000B00BA">
      <w:pPr>
        <w:pStyle w:val="Citazione"/>
      </w:pPr>
      <w:r>
        <w:rPr>
          <w:rStyle w:val="Enfasidelicata"/>
          <w:b/>
          <w:bCs/>
        </w:rPr>
        <w:t>Forme intégrale lorsque terme est une abréviation</w:t>
      </w:r>
    </w:p>
    <w:p w:rsidR="000B00BA" w:rsidRDefault="000B00BA" w:rsidP="000B00BA">
      <w:pPr>
        <w:pStyle w:val="Standard"/>
      </w:pPr>
      <w:r>
        <w:rPr>
          <w:rStyle w:val="Enfasidelicata"/>
        </w:rPr>
        <w:t>Diabète Non insulinodépendant</w:t>
      </w:r>
    </w:p>
    <w:p w:rsidR="000B00BA" w:rsidRDefault="000B00BA" w:rsidP="000B00BA">
      <w:pPr>
        <w:pStyle w:val="Citazione"/>
      </w:pPr>
      <w:r>
        <w:rPr>
          <w:rStyle w:val="Enfasidelicata"/>
          <w:b/>
          <w:bCs/>
        </w:rPr>
        <w:t>Forme abrégée</w:t>
      </w:r>
    </w:p>
    <w:p w:rsidR="000B00BA" w:rsidRDefault="000B00BA" w:rsidP="007272B5">
      <w:pPr>
        <w:pStyle w:val="Standard"/>
      </w:pPr>
      <w:r>
        <w:rPr>
          <w:rStyle w:val="Enfasidelicata"/>
        </w:rPr>
        <w:lastRenderedPageBreak/>
        <w:t>DNID</w:t>
      </w:r>
    </w:p>
    <w:p w:rsidR="007272B5" w:rsidRPr="009A383A" w:rsidRDefault="007272B5" w:rsidP="007272B5">
      <w:pPr>
        <w:pStyle w:val="Sottotitolo"/>
        <w:jc w:val="left"/>
        <w:rPr>
          <w:rStyle w:val="Enfasiintensa"/>
        </w:rPr>
      </w:pPr>
      <w:r w:rsidRPr="009A383A">
        <w:rPr>
          <w:rStyle w:val="Enfasiintensa"/>
        </w:rPr>
        <w:t>Traduction</w:t>
      </w:r>
    </w:p>
    <w:p w:rsidR="000B00BA" w:rsidRDefault="000B00BA" w:rsidP="007272B5">
      <w:pPr>
        <w:pStyle w:val="Sottotitolo"/>
        <w:jc w:val="left"/>
        <w:rPr>
          <w:i w:val="0"/>
          <w:iCs w:val="0"/>
          <w:color w:val="auto"/>
          <w:spacing w:val="0"/>
          <w:sz w:val="22"/>
          <w:szCs w:val="22"/>
        </w:rPr>
      </w:pPr>
      <w:r w:rsidRPr="000B00BA">
        <w:rPr>
          <w:i w:val="0"/>
          <w:iCs w:val="0"/>
          <w:color w:val="auto"/>
          <w:spacing w:val="0"/>
          <w:sz w:val="22"/>
          <w:szCs w:val="22"/>
        </w:rPr>
        <w:t>Not insulin-dependent diabetes</w:t>
      </w:r>
    </w:p>
    <w:p w:rsidR="007272B5" w:rsidRPr="009A383A" w:rsidRDefault="007272B5" w:rsidP="007272B5">
      <w:pPr>
        <w:pStyle w:val="Sottotitolo"/>
        <w:jc w:val="left"/>
        <w:rPr>
          <w:rStyle w:val="Enfasiintensa"/>
        </w:rPr>
      </w:pPr>
      <w:r w:rsidRPr="009A383A">
        <w:rPr>
          <w:rStyle w:val="Enfasiintensa"/>
        </w:rPr>
        <w:t>Organisme</w:t>
      </w:r>
    </w:p>
    <w:p w:rsidR="007272B5" w:rsidRPr="009A383A" w:rsidRDefault="007272B5" w:rsidP="007272B5">
      <w:pPr>
        <w:pStyle w:val="Standard"/>
        <w:rPr>
          <w:i/>
        </w:rPr>
      </w:pPr>
      <w:r w:rsidRPr="009A383A">
        <w:rPr>
          <w:rStyle w:val="Enfasidelicata"/>
          <w:b/>
          <w:bCs/>
          <w:i/>
        </w:rPr>
        <w:t>Date de création de la fiche</w:t>
      </w:r>
    </w:p>
    <w:p w:rsidR="007272B5" w:rsidRDefault="007272B5" w:rsidP="007272B5">
      <w:pPr>
        <w:pStyle w:val="Standard"/>
        <w:ind w:firstLine="709"/>
      </w:pPr>
      <w:r>
        <w:rPr>
          <w:rStyle w:val="Enfasidelicata"/>
        </w:rPr>
        <w:t>26.10.13</w:t>
      </w:r>
    </w:p>
    <w:p w:rsidR="007272B5" w:rsidRPr="009A383A" w:rsidRDefault="007272B5" w:rsidP="007272B5">
      <w:pPr>
        <w:pStyle w:val="Standard"/>
        <w:rPr>
          <w:i/>
        </w:rPr>
      </w:pPr>
      <w:r w:rsidRPr="009A383A">
        <w:rPr>
          <w:rStyle w:val="Enfasidelicata"/>
          <w:b/>
          <w:bCs/>
          <w:i/>
        </w:rPr>
        <w:t>Auteur de la fiche</w:t>
      </w:r>
    </w:p>
    <w:p w:rsidR="007272B5" w:rsidRDefault="007272B5" w:rsidP="007272B5">
      <w:pPr>
        <w:pStyle w:val="Standard"/>
        <w:ind w:firstLine="709"/>
      </w:pPr>
      <w:r>
        <w:rPr>
          <w:rStyle w:val="Enfasidelicata"/>
        </w:rPr>
        <w:t>Manon GARCIA</w:t>
      </w:r>
    </w:p>
    <w:p w:rsidR="007272B5" w:rsidRPr="009A383A" w:rsidRDefault="007272B5" w:rsidP="007272B5">
      <w:pPr>
        <w:pStyle w:val="Standard"/>
        <w:rPr>
          <w:i/>
        </w:rPr>
      </w:pPr>
      <w:r w:rsidRPr="009A383A">
        <w:rPr>
          <w:rStyle w:val="Enfasidelicata"/>
          <w:b/>
          <w:bCs/>
          <w:i/>
        </w:rPr>
        <w:t>Sources</w:t>
      </w:r>
    </w:p>
    <w:p w:rsidR="000B00BA" w:rsidRDefault="000B00BA" w:rsidP="000B00BA">
      <w:r>
        <w:t xml:space="preserve">Reverso [en ligne], </w:t>
      </w:r>
      <w:hyperlink r:id="rId9" w:history="1">
        <w:r w:rsidRPr="000A4A5A">
          <w:rPr>
            <w:rStyle w:val="Collegamentoipertestuale"/>
          </w:rPr>
          <w:t>http://www.reverso.net/translationresults.aspx?lang=FR&amp;direction=francais-anglais</w:t>
        </w:r>
      </w:hyperlink>
      <w:r>
        <w:t xml:space="preserve"> , consulté le 26.10.13.</w:t>
      </w:r>
    </w:p>
    <w:p w:rsidR="000B00BA" w:rsidRDefault="000B00BA" w:rsidP="000B00BA">
      <w:r>
        <w:t xml:space="preserve">Le grand dictionnaire terminologique [en ligne], </w:t>
      </w:r>
      <w:hyperlink r:id="rId10" w:history="1">
        <w:r w:rsidRPr="000A4A5A">
          <w:rPr>
            <w:rStyle w:val="Collegamentoipertestuale"/>
          </w:rPr>
          <w:t>http://gdt.oqlf.gouv.qc.ca/ficheOqlf.aspx?Id_Fiche=8390695</w:t>
        </w:r>
      </w:hyperlink>
      <w:r>
        <w:t xml:space="preserve"> , consulté le 26.10.13.</w:t>
      </w:r>
    </w:p>
    <w:p w:rsidR="00341989" w:rsidRPr="009A383A" w:rsidRDefault="009A383A" w:rsidP="009A383A">
      <w:pPr>
        <w:rPr>
          <w:rFonts w:asciiTheme="majorHAnsi" w:eastAsiaTheme="majorEastAsia" w:hAnsiTheme="majorHAnsi" w:cstheme="majorBidi"/>
          <w:color w:val="4D005F" w:themeColor="accent4" w:themeShade="BF"/>
          <w:sz w:val="26"/>
          <w:szCs w:val="26"/>
        </w:rPr>
      </w:pPr>
      <w:r>
        <w:br w:type="page"/>
      </w:r>
    </w:p>
    <w:p w:rsidR="00341989" w:rsidRDefault="000B7AA7" w:rsidP="009A383A">
      <w:pPr>
        <w:pStyle w:val="Titolo2"/>
      </w:pPr>
      <w:r>
        <w:lastRenderedPageBreak/>
        <w:t>Diabète gestationnel</w:t>
      </w:r>
    </w:p>
    <w:p w:rsidR="000B00BA" w:rsidRPr="00C50496" w:rsidRDefault="000B00BA" w:rsidP="000B00BA">
      <w:pPr>
        <w:pStyle w:val="Sottotitolo"/>
        <w:jc w:val="left"/>
        <w:rPr>
          <w:rStyle w:val="Enfasiintensa"/>
        </w:rPr>
      </w:pPr>
      <w:r w:rsidRPr="00C50496">
        <w:rPr>
          <w:rStyle w:val="Enfasiintensa"/>
        </w:rPr>
        <w:t>Indicatif de domaine</w:t>
      </w:r>
    </w:p>
    <w:p w:rsidR="000B00BA" w:rsidRDefault="000B00BA" w:rsidP="000B00BA">
      <w:pPr>
        <w:pStyle w:val="Standard"/>
      </w:pPr>
      <w:r>
        <w:t>Médecine</w:t>
      </w:r>
    </w:p>
    <w:p w:rsidR="000B00BA" w:rsidRPr="00C50496" w:rsidRDefault="000B00BA" w:rsidP="000B00BA">
      <w:pPr>
        <w:pStyle w:val="Sottotitolo"/>
        <w:jc w:val="left"/>
        <w:rPr>
          <w:rStyle w:val="Enfasiintensa"/>
        </w:rPr>
      </w:pPr>
      <w:r w:rsidRPr="00C50496">
        <w:rPr>
          <w:rStyle w:val="Enfasiintensa"/>
        </w:rPr>
        <w:t>Sous-domaine</w:t>
      </w:r>
    </w:p>
    <w:p w:rsidR="000B00BA" w:rsidRDefault="000B00BA" w:rsidP="000B00BA">
      <w:pPr>
        <w:pStyle w:val="Standard"/>
      </w:pPr>
      <w:r>
        <w:t>Endocrinologie</w:t>
      </w:r>
    </w:p>
    <w:p w:rsidR="000B00BA" w:rsidRPr="00C50496" w:rsidRDefault="000B00BA" w:rsidP="000B00BA">
      <w:pPr>
        <w:pStyle w:val="Sottotitolo"/>
        <w:jc w:val="left"/>
        <w:rPr>
          <w:rStyle w:val="Enfasiintensa"/>
        </w:rPr>
      </w:pPr>
      <w:r w:rsidRPr="00C50496">
        <w:rPr>
          <w:rStyle w:val="Enfasiintensa"/>
        </w:rPr>
        <w:t>Marque grammaticale</w:t>
      </w:r>
    </w:p>
    <w:p w:rsidR="000B00BA" w:rsidRDefault="000B00BA" w:rsidP="000B00BA">
      <w:pPr>
        <w:pStyle w:val="Standard"/>
      </w:pPr>
      <w:r>
        <w:t>Nom, masculin</w:t>
      </w:r>
    </w:p>
    <w:p w:rsidR="000B00BA" w:rsidRPr="00C50496" w:rsidRDefault="000B00BA" w:rsidP="000B00BA">
      <w:pPr>
        <w:pStyle w:val="Sottotitolo"/>
        <w:jc w:val="left"/>
        <w:rPr>
          <w:rStyle w:val="Enfasiintensa"/>
        </w:rPr>
      </w:pPr>
      <w:r w:rsidRPr="00C50496">
        <w:rPr>
          <w:rStyle w:val="Enfasiintensa"/>
        </w:rPr>
        <w:t>Définition</w:t>
      </w:r>
    </w:p>
    <w:p w:rsidR="000B00BA" w:rsidRDefault="000B00BA" w:rsidP="000B00BA">
      <w:pPr>
        <w:pStyle w:val="Standard"/>
        <w:jc w:val="both"/>
      </w:pPr>
      <w:r>
        <w:t>Trouble de la tolérance glucidique ayant débuté ou ayant été découvert au cours de la grossesse, indépendamment de la nécessité ou non d'une insulinothérapie, et sans préjuger de la persistance ou non d'une anomalie glucidique au décours de la délivrance. </w:t>
      </w:r>
    </w:p>
    <w:p w:rsidR="000B00BA" w:rsidRPr="009A383A" w:rsidRDefault="000B00BA" w:rsidP="000B00BA">
      <w:pPr>
        <w:pStyle w:val="Standard"/>
        <w:ind w:firstLine="708"/>
        <w:rPr>
          <w:i/>
        </w:rPr>
      </w:pPr>
      <w:r w:rsidRPr="009A383A">
        <w:rPr>
          <w:rStyle w:val="Enfasidelicata"/>
          <w:b/>
          <w:bCs/>
          <w:i/>
        </w:rPr>
        <w:t>Note</w:t>
      </w:r>
    </w:p>
    <w:p w:rsidR="000B00BA" w:rsidRDefault="000B00BA" w:rsidP="000B00BA">
      <w:pPr>
        <w:jc w:val="both"/>
      </w:pPr>
      <w:r>
        <w:t>Cette définition regroupe en fait trois situations : les diabètes non insulino-dépendants (DNID) méconnus avant la grossesse, les diabètes insulino-dépendants (DID) révélés par la grossesse et le diabète ge</w:t>
      </w:r>
      <w:r w:rsidR="005827DD">
        <w:t xml:space="preserve">stationnel </w:t>
      </w:r>
      <w:r>
        <w:t>vrai qui survient classiquement au troisième trimestre de la grossesse et disparaît au décours.</w:t>
      </w:r>
    </w:p>
    <w:p w:rsidR="000B00BA" w:rsidRDefault="000B00BA" w:rsidP="000B00BA">
      <w:pPr>
        <w:jc w:val="both"/>
      </w:pPr>
      <w:r>
        <w:t>D'après des travaux déjà anciens, le risque de mort périnatale est multiplié par 5 dans le diabète gestationnel, sauf en l'absence d'obésité ou chez les femmes de moins de 25 ans. Le diabète gestationnel non traité est un facteur de risque de mort in utero.</w:t>
      </w:r>
    </w:p>
    <w:p w:rsidR="000B00BA" w:rsidRPr="00C50496" w:rsidRDefault="000B00BA" w:rsidP="000B00BA">
      <w:pPr>
        <w:pStyle w:val="Sottotitolo"/>
        <w:jc w:val="left"/>
        <w:rPr>
          <w:rStyle w:val="Enfasiintensa"/>
        </w:rPr>
      </w:pPr>
      <w:r w:rsidRPr="00C50496">
        <w:rPr>
          <w:rStyle w:val="Enfasiintensa"/>
        </w:rPr>
        <w:t>Transcription phonétique</w:t>
      </w:r>
    </w:p>
    <w:p w:rsidR="000B00BA" w:rsidRDefault="000B00BA" w:rsidP="000B00BA">
      <w:pPr>
        <w:pStyle w:val="Standard"/>
        <w:rPr>
          <w:rFonts w:cs="Century Gothic"/>
        </w:rPr>
      </w:pPr>
      <w:r>
        <w:t>[</w:t>
      </w:r>
      <w:r w:rsidRPr="000B00BA">
        <w:rPr>
          <w:rFonts w:asciiTheme="minorHAnsi" w:hAnsiTheme="minorHAnsi"/>
        </w:rPr>
        <w:t>djabεt</w:t>
      </w:r>
      <w:r>
        <w:rPr>
          <w:rFonts w:asciiTheme="minorHAnsi" w:hAnsiTheme="minorHAnsi"/>
        </w:rPr>
        <w:t>z</w:t>
      </w:r>
      <w:r w:rsidRPr="000B00BA">
        <w:rPr>
          <w:rFonts w:asciiTheme="minorHAnsi" w:hAnsiTheme="minorHAnsi"/>
        </w:rPr>
        <w:t>ε</w:t>
      </w:r>
      <w:r w:rsidR="005827DD">
        <w:rPr>
          <w:rFonts w:asciiTheme="minorHAnsi" w:hAnsiTheme="minorHAnsi"/>
        </w:rPr>
        <w:t>statjonl</w:t>
      </w:r>
      <w:r>
        <w:rPr>
          <w:rFonts w:cs="Century Gothic"/>
        </w:rPr>
        <w:t>]</w:t>
      </w:r>
    </w:p>
    <w:p w:rsidR="000B00BA" w:rsidRDefault="000B00BA" w:rsidP="000B00BA">
      <w:pPr>
        <w:pStyle w:val="Citazione"/>
      </w:pPr>
      <w:r>
        <w:rPr>
          <w:rStyle w:val="Enfasidelicata"/>
          <w:b/>
          <w:bCs/>
        </w:rPr>
        <w:t>Forme abrégée</w:t>
      </w:r>
    </w:p>
    <w:p w:rsidR="005827DD" w:rsidRDefault="005827DD" w:rsidP="005827DD">
      <w:pPr>
        <w:rPr>
          <w:rStyle w:val="Enfasiintensa"/>
        </w:rPr>
      </w:pPr>
      <w:r>
        <w:t>DG</w:t>
      </w:r>
      <w:r w:rsidRPr="009A383A">
        <w:rPr>
          <w:rStyle w:val="Enfasiintensa"/>
        </w:rPr>
        <w:t xml:space="preserve"> </w:t>
      </w:r>
    </w:p>
    <w:p w:rsidR="000B00BA" w:rsidRPr="009A383A" w:rsidRDefault="000B00BA" w:rsidP="000B00BA">
      <w:pPr>
        <w:pStyle w:val="Sottotitolo"/>
        <w:jc w:val="left"/>
        <w:rPr>
          <w:rStyle w:val="Enfasiintensa"/>
        </w:rPr>
      </w:pPr>
      <w:r w:rsidRPr="009A383A">
        <w:rPr>
          <w:rStyle w:val="Enfasiintensa"/>
        </w:rPr>
        <w:t>Traduction</w:t>
      </w:r>
    </w:p>
    <w:p w:rsidR="000B00BA" w:rsidRDefault="00DB2656" w:rsidP="000B00BA">
      <w:pPr>
        <w:pStyle w:val="Sottotitolo"/>
        <w:jc w:val="left"/>
        <w:rPr>
          <w:i w:val="0"/>
          <w:iCs w:val="0"/>
          <w:color w:val="auto"/>
          <w:spacing w:val="0"/>
          <w:sz w:val="22"/>
          <w:szCs w:val="22"/>
        </w:rPr>
      </w:pPr>
      <w:r>
        <w:rPr>
          <w:i w:val="0"/>
          <w:iCs w:val="0"/>
          <w:color w:val="auto"/>
          <w:spacing w:val="0"/>
          <w:sz w:val="22"/>
          <w:szCs w:val="22"/>
        </w:rPr>
        <w:t>Gestational diabetes</w:t>
      </w:r>
    </w:p>
    <w:p w:rsidR="000B00BA" w:rsidRPr="009A383A" w:rsidRDefault="000B00BA" w:rsidP="000B00BA">
      <w:pPr>
        <w:pStyle w:val="Sottotitolo"/>
        <w:jc w:val="left"/>
        <w:rPr>
          <w:rStyle w:val="Enfasiintensa"/>
        </w:rPr>
      </w:pPr>
      <w:r w:rsidRPr="009A383A">
        <w:rPr>
          <w:rStyle w:val="Enfasiintensa"/>
        </w:rPr>
        <w:t>Organisme</w:t>
      </w:r>
    </w:p>
    <w:p w:rsidR="000B00BA" w:rsidRPr="009A383A" w:rsidRDefault="000B00BA" w:rsidP="000B00BA">
      <w:pPr>
        <w:pStyle w:val="Standard"/>
        <w:rPr>
          <w:i/>
        </w:rPr>
      </w:pPr>
      <w:r w:rsidRPr="009A383A">
        <w:rPr>
          <w:rStyle w:val="Enfasidelicata"/>
          <w:b/>
          <w:bCs/>
          <w:i/>
        </w:rPr>
        <w:t>Date de création de la fiche</w:t>
      </w:r>
    </w:p>
    <w:p w:rsidR="000B00BA" w:rsidRDefault="000B00BA" w:rsidP="000B00BA">
      <w:pPr>
        <w:pStyle w:val="Standard"/>
        <w:ind w:firstLine="709"/>
      </w:pPr>
      <w:r>
        <w:rPr>
          <w:rStyle w:val="Enfasidelicata"/>
        </w:rPr>
        <w:t>26.10.13</w:t>
      </w:r>
    </w:p>
    <w:p w:rsidR="000B00BA" w:rsidRPr="009A383A" w:rsidRDefault="000B00BA" w:rsidP="000B00BA">
      <w:pPr>
        <w:pStyle w:val="Standard"/>
        <w:rPr>
          <w:i/>
        </w:rPr>
      </w:pPr>
      <w:r w:rsidRPr="009A383A">
        <w:rPr>
          <w:rStyle w:val="Enfasidelicata"/>
          <w:b/>
          <w:bCs/>
          <w:i/>
        </w:rPr>
        <w:t>Auteur de la fiche</w:t>
      </w:r>
    </w:p>
    <w:p w:rsidR="000B00BA" w:rsidRDefault="000B00BA" w:rsidP="000B00BA">
      <w:pPr>
        <w:pStyle w:val="Standard"/>
        <w:ind w:firstLine="709"/>
      </w:pPr>
      <w:r>
        <w:rPr>
          <w:rStyle w:val="Enfasidelicata"/>
        </w:rPr>
        <w:t>Manon GARCIA</w:t>
      </w:r>
    </w:p>
    <w:p w:rsidR="000B00BA" w:rsidRPr="009A383A" w:rsidRDefault="000B00BA" w:rsidP="000B00BA">
      <w:pPr>
        <w:pStyle w:val="Standard"/>
        <w:rPr>
          <w:i/>
        </w:rPr>
      </w:pPr>
      <w:r w:rsidRPr="009A383A">
        <w:rPr>
          <w:rStyle w:val="Enfasidelicata"/>
          <w:b/>
          <w:bCs/>
          <w:i/>
        </w:rPr>
        <w:t>Sources</w:t>
      </w:r>
    </w:p>
    <w:p w:rsidR="009A383A" w:rsidRDefault="00DB2656" w:rsidP="00DB2656">
      <w:r>
        <w:t xml:space="preserve">Le grand dictionnaire terminologique [en ligne], </w:t>
      </w:r>
      <w:hyperlink r:id="rId11" w:history="1">
        <w:r w:rsidR="005751E7" w:rsidRPr="000A4A5A">
          <w:rPr>
            <w:rStyle w:val="Collegamentoipertestuale"/>
          </w:rPr>
          <w:t>http://gdt.oqlf.gouv.qc.ca/ficheOqlf.aspx?Id_Fiche=8403611</w:t>
        </w:r>
      </w:hyperlink>
      <w:r w:rsidR="005751E7">
        <w:t xml:space="preserve"> </w:t>
      </w:r>
      <w:r>
        <w:t>, consulté le 26.10.13.</w:t>
      </w:r>
      <w:r w:rsidR="009A383A">
        <w:br w:type="page"/>
      </w:r>
    </w:p>
    <w:p w:rsidR="00341989" w:rsidRDefault="000B7AA7" w:rsidP="009A383A">
      <w:pPr>
        <w:pStyle w:val="Titolo2"/>
      </w:pPr>
      <w:r>
        <w:lastRenderedPageBreak/>
        <w:t>Diabète insipide</w:t>
      </w:r>
    </w:p>
    <w:p w:rsidR="009A383A" w:rsidRPr="00C50496" w:rsidRDefault="009A383A" w:rsidP="009A383A">
      <w:pPr>
        <w:pStyle w:val="Sottotitolo"/>
        <w:jc w:val="left"/>
        <w:rPr>
          <w:rStyle w:val="Enfasiintensa"/>
        </w:rPr>
      </w:pPr>
      <w:r w:rsidRPr="00C50496">
        <w:rPr>
          <w:rStyle w:val="Enfasiintensa"/>
        </w:rPr>
        <w:t>Indicatif de domaine</w:t>
      </w:r>
    </w:p>
    <w:p w:rsidR="009A383A" w:rsidRDefault="009A383A" w:rsidP="009A383A">
      <w:pPr>
        <w:pStyle w:val="Standard"/>
      </w:pPr>
      <w:r>
        <w:t>Médecine</w:t>
      </w:r>
    </w:p>
    <w:p w:rsidR="009A383A" w:rsidRPr="00C50496" w:rsidRDefault="009A383A" w:rsidP="009A383A">
      <w:pPr>
        <w:pStyle w:val="Sottotitolo"/>
        <w:jc w:val="left"/>
        <w:rPr>
          <w:rStyle w:val="Enfasiintensa"/>
        </w:rPr>
      </w:pPr>
      <w:r w:rsidRPr="00C50496">
        <w:rPr>
          <w:rStyle w:val="Enfasiintensa"/>
        </w:rPr>
        <w:t>Sous-domaine</w:t>
      </w:r>
    </w:p>
    <w:p w:rsidR="009A383A" w:rsidRDefault="009A383A" w:rsidP="009A383A">
      <w:pPr>
        <w:pStyle w:val="Standard"/>
      </w:pPr>
      <w:r>
        <w:t>Endocrinologie</w:t>
      </w:r>
    </w:p>
    <w:p w:rsidR="009A383A" w:rsidRPr="00C50496" w:rsidRDefault="009A383A" w:rsidP="009A383A">
      <w:pPr>
        <w:pStyle w:val="Sottotitolo"/>
        <w:jc w:val="left"/>
        <w:rPr>
          <w:rStyle w:val="Enfasiintensa"/>
        </w:rPr>
      </w:pPr>
      <w:r w:rsidRPr="00C50496">
        <w:rPr>
          <w:rStyle w:val="Enfasiintensa"/>
        </w:rPr>
        <w:t>Marque grammaticale</w:t>
      </w:r>
    </w:p>
    <w:p w:rsidR="009A383A" w:rsidRDefault="00A32E6C" w:rsidP="009A383A">
      <w:pPr>
        <w:pStyle w:val="Standard"/>
      </w:pPr>
      <w:r>
        <w:t>Nom,</w:t>
      </w:r>
      <w:r w:rsidR="009A383A">
        <w:t xml:space="preserve"> masculin</w:t>
      </w:r>
    </w:p>
    <w:p w:rsidR="009A383A" w:rsidRPr="00C50496" w:rsidRDefault="009A383A" w:rsidP="009A383A">
      <w:pPr>
        <w:pStyle w:val="Sottotitolo"/>
        <w:jc w:val="left"/>
        <w:rPr>
          <w:rStyle w:val="Enfasiintensa"/>
        </w:rPr>
      </w:pPr>
      <w:r w:rsidRPr="00C50496">
        <w:rPr>
          <w:rStyle w:val="Enfasiintensa"/>
        </w:rPr>
        <w:t>Définition</w:t>
      </w:r>
    </w:p>
    <w:p w:rsidR="00B77640" w:rsidRDefault="00B77640" w:rsidP="009A383A">
      <w:pPr>
        <w:pStyle w:val="Standard"/>
      </w:pPr>
      <w:r>
        <w:t>État pathologique s'accompagnant d'une élimination excessive d'urine, avec soif intense, liée à une réduction ou une suppression de la sécrétion d'hormone antidiurétique.</w:t>
      </w:r>
    </w:p>
    <w:p w:rsidR="009A383A" w:rsidRPr="009A383A" w:rsidRDefault="009A383A" w:rsidP="009A383A">
      <w:pPr>
        <w:pStyle w:val="Standard"/>
        <w:ind w:firstLine="708"/>
        <w:rPr>
          <w:i/>
        </w:rPr>
      </w:pPr>
      <w:r w:rsidRPr="009A383A">
        <w:rPr>
          <w:rStyle w:val="Enfasidelicata"/>
          <w:b/>
          <w:bCs/>
          <w:i/>
        </w:rPr>
        <w:t>Note</w:t>
      </w:r>
    </w:p>
    <w:p w:rsidR="00A32E6C" w:rsidRPr="00A32E6C" w:rsidRDefault="00A32E6C" w:rsidP="00A32E6C">
      <w:pPr>
        <w:pStyle w:val="Citazione"/>
        <w:spacing w:after="0"/>
        <w:jc w:val="both"/>
        <w:rPr>
          <w:i w:val="0"/>
        </w:rPr>
      </w:pPr>
      <w:r w:rsidRPr="00A32E6C">
        <w:rPr>
          <w:i w:val="0"/>
        </w:rPr>
        <w:t>Il s'agit d'un syndrome neurohypophysaire par lésions de la r</w:t>
      </w:r>
      <w:r>
        <w:rPr>
          <w:i w:val="0"/>
        </w:rPr>
        <w:t>égion infundibulo-hypophysaire.</w:t>
      </w:r>
      <w:r w:rsidRPr="00A32E6C">
        <w:rPr>
          <w:i w:val="0"/>
        </w:rPr>
        <w:br/>
        <w:t>Par opposition au diabète sucré.</w:t>
      </w:r>
    </w:p>
    <w:p w:rsidR="00A32E6C" w:rsidRPr="00A32E6C" w:rsidRDefault="00A32E6C" w:rsidP="00A32E6C">
      <w:pPr>
        <w:pStyle w:val="Citazione"/>
        <w:jc w:val="both"/>
        <w:rPr>
          <w:rStyle w:val="Enfasiintensa"/>
          <w:bCs w:val="0"/>
          <w:color w:val="000000" w:themeColor="text1"/>
        </w:rPr>
      </w:pPr>
      <w:r w:rsidRPr="00A32E6C">
        <w:rPr>
          <w:i w:val="0"/>
        </w:rPr>
        <w:t>Cette carence se traduit, même après stimulation osmotique, par une polyurie avec urines hypotoniques et clearance de l'eau libre positive. La distinction entre diabète insipide par atteinte organique des noyaux supra-optiques sécrétant l'hormone antidiurétique, et réduction transitoire de la sécrétion et/ou de l'action rénale de l'hormone (telle qu'on l'observe dans la potomanie) est parfois difficile.</w:t>
      </w:r>
    </w:p>
    <w:p w:rsidR="009A383A" w:rsidRPr="00C50496" w:rsidRDefault="009A383A" w:rsidP="009A383A">
      <w:pPr>
        <w:pStyle w:val="Sottotitolo"/>
        <w:jc w:val="left"/>
        <w:rPr>
          <w:rStyle w:val="Enfasiintensa"/>
        </w:rPr>
      </w:pPr>
      <w:r w:rsidRPr="00C50496">
        <w:rPr>
          <w:rStyle w:val="Enfasiintensa"/>
        </w:rPr>
        <w:t>Transcription phonétique</w:t>
      </w:r>
    </w:p>
    <w:p w:rsidR="009A383A" w:rsidRDefault="009A383A" w:rsidP="009A383A">
      <w:pPr>
        <w:pStyle w:val="Standard"/>
      </w:pPr>
      <w:r>
        <w:t>[</w:t>
      </w:r>
      <w:r w:rsidR="00C64BD1">
        <w:t>djabεt</w:t>
      </w:r>
      <w:r w:rsidR="00B77640">
        <w:t>ε</w:t>
      </w:r>
      <w:r w:rsidR="00B77640">
        <w:rPr>
          <w:rFonts w:ascii="Arial" w:hAnsi="Arial" w:cs="Arial"/>
        </w:rPr>
        <w:t>̃</w:t>
      </w:r>
      <w:r w:rsidR="00B77640">
        <w:rPr>
          <w:rFonts w:cs="Century Gothic"/>
        </w:rPr>
        <w:t>sipid]</w:t>
      </w:r>
    </w:p>
    <w:p w:rsidR="009A383A" w:rsidRPr="009A383A" w:rsidRDefault="009A383A" w:rsidP="009A383A">
      <w:pPr>
        <w:pStyle w:val="Sottotitolo"/>
        <w:jc w:val="left"/>
        <w:rPr>
          <w:rStyle w:val="Enfasiintensa"/>
        </w:rPr>
      </w:pPr>
      <w:r w:rsidRPr="009A383A">
        <w:rPr>
          <w:rStyle w:val="Enfasiintensa"/>
        </w:rPr>
        <w:t>Traduction</w:t>
      </w:r>
    </w:p>
    <w:p w:rsidR="00B77640" w:rsidRDefault="00B77640" w:rsidP="009A383A">
      <w:pPr>
        <w:pStyle w:val="Sottotitolo"/>
        <w:jc w:val="left"/>
        <w:rPr>
          <w:i w:val="0"/>
          <w:iCs w:val="0"/>
          <w:color w:val="auto"/>
          <w:spacing w:val="0"/>
          <w:sz w:val="22"/>
          <w:szCs w:val="22"/>
        </w:rPr>
      </w:pPr>
      <w:r w:rsidRPr="00B77640">
        <w:rPr>
          <w:i w:val="0"/>
          <w:iCs w:val="0"/>
          <w:color w:val="auto"/>
          <w:spacing w:val="0"/>
          <w:sz w:val="22"/>
          <w:szCs w:val="22"/>
        </w:rPr>
        <w:t>Insipid diabetes</w:t>
      </w:r>
    </w:p>
    <w:p w:rsidR="009A383A" w:rsidRPr="009A383A" w:rsidRDefault="009A383A" w:rsidP="009A383A">
      <w:pPr>
        <w:pStyle w:val="Sottotitolo"/>
        <w:jc w:val="left"/>
        <w:rPr>
          <w:rStyle w:val="Enfasiintensa"/>
        </w:rPr>
      </w:pPr>
      <w:r w:rsidRPr="009A383A">
        <w:rPr>
          <w:rStyle w:val="Enfasiintensa"/>
        </w:rPr>
        <w:t>Organisme</w:t>
      </w:r>
    </w:p>
    <w:p w:rsidR="009A383A" w:rsidRPr="009A383A" w:rsidRDefault="009A383A" w:rsidP="009A383A">
      <w:pPr>
        <w:pStyle w:val="Standard"/>
        <w:rPr>
          <w:i/>
        </w:rPr>
      </w:pPr>
      <w:r w:rsidRPr="009A383A">
        <w:rPr>
          <w:rStyle w:val="Enfasidelicata"/>
          <w:b/>
          <w:bCs/>
          <w:i/>
        </w:rPr>
        <w:t>Date de création de la fiche</w:t>
      </w:r>
    </w:p>
    <w:p w:rsidR="009A383A" w:rsidRDefault="009A383A" w:rsidP="00B77640">
      <w:pPr>
        <w:pStyle w:val="Standard"/>
        <w:ind w:firstLine="709"/>
      </w:pPr>
      <w:r>
        <w:rPr>
          <w:rStyle w:val="Enfasidelicata"/>
        </w:rPr>
        <w:t>26.10.13</w:t>
      </w:r>
    </w:p>
    <w:p w:rsidR="009A383A" w:rsidRPr="009A383A" w:rsidRDefault="009A383A" w:rsidP="009A383A">
      <w:pPr>
        <w:pStyle w:val="Standard"/>
        <w:rPr>
          <w:i/>
        </w:rPr>
      </w:pPr>
      <w:r w:rsidRPr="009A383A">
        <w:rPr>
          <w:rStyle w:val="Enfasidelicata"/>
          <w:b/>
          <w:bCs/>
          <w:i/>
        </w:rPr>
        <w:t>Auteur de la fiche</w:t>
      </w:r>
    </w:p>
    <w:p w:rsidR="009A383A" w:rsidRDefault="009A383A" w:rsidP="00B77640">
      <w:pPr>
        <w:pStyle w:val="Standard"/>
        <w:ind w:firstLine="709"/>
      </w:pPr>
      <w:r>
        <w:rPr>
          <w:rStyle w:val="Enfasidelicata"/>
        </w:rPr>
        <w:t>Manon GARCIA</w:t>
      </w:r>
    </w:p>
    <w:p w:rsidR="009A383A" w:rsidRPr="009A383A" w:rsidRDefault="009A383A" w:rsidP="009A383A">
      <w:pPr>
        <w:pStyle w:val="Standard"/>
        <w:rPr>
          <w:i/>
        </w:rPr>
      </w:pPr>
      <w:r w:rsidRPr="009A383A">
        <w:rPr>
          <w:rStyle w:val="Enfasidelicata"/>
          <w:b/>
          <w:bCs/>
          <w:i/>
        </w:rPr>
        <w:t>Sources</w:t>
      </w:r>
    </w:p>
    <w:p w:rsidR="00B77640" w:rsidRDefault="00A75AD7" w:rsidP="00B77640">
      <w:hyperlink r:id="rId12" w:tgtFrame="_blank" w:tooltip="http://iate.europa.eu" w:history="1">
        <w:r w:rsidR="00B77640" w:rsidRPr="00B77640">
          <w:rPr>
            <w:rStyle w:val="Collegamentoipertestuale"/>
            <w:color w:val="auto"/>
            <w:u w:val="none"/>
          </w:rPr>
          <w:t>IATE - InterActive Terminology for Europe</w:t>
        </w:r>
      </w:hyperlink>
      <w:r w:rsidR="00B77640">
        <w:t xml:space="preserve"> [en ligne], </w:t>
      </w:r>
      <w:hyperlink r:id="rId13" w:history="1">
        <w:r w:rsidR="00B77640" w:rsidRPr="000A4A5A">
          <w:rPr>
            <w:rStyle w:val="Collegamentoipertestuale"/>
          </w:rPr>
          <w:t>http://iate.europa.eu/FindTermsByLilId.do?lilId=1674645&amp;langId=fr</w:t>
        </w:r>
      </w:hyperlink>
      <w:r w:rsidR="00B77640">
        <w:t>, consulté le 26.10.13.</w:t>
      </w:r>
    </w:p>
    <w:p w:rsidR="00B77640" w:rsidRDefault="00B77640" w:rsidP="00B77640">
      <w:r>
        <w:t xml:space="preserve">Reverso [en ligne], </w:t>
      </w:r>
      <w:hyperlink r:id="rId14" w:history="1">
        <w:r w:rsidRPr="000A4A5A">
          <w:rPr>
            <w:rStyle w:val="Collegamentoipertestuale"/>
          </w:rPr>
          <w:t>http://www.reverso.net/translationresults.aspx?lang=FR&amp;direction=francais-anglais</w:t>
        </w:r>
      </w:hyperlink>
      <w:r>
        <w:t>, consulté le 26.10.13.</w:t>
      </w:r>
    </w:p>
    <w:p w:rsidR="00B77640" w:rsidRDefault="00B77640" w:rsidP="00B77640">
      <w:r>
        <w:t xml:space="preserve">Trésor de la langue française [en ligne], </w:t>
      </w:r>
      <w:hyperlink r:id="rId15" w:history="1">
        <w:r w:rsidRPr="000A4A5A">
          <w:rPr>
            <w:rStyle w:val="Collegamentoipertestuale"/>
          </w:rPr>
          <w:t>http://atilf.atilf.fr/dendien/scripts/tlfiv5/search.exe?38;s=3492746730;cat=1;m=diab%8Ate+insipide</w:t>
        </w:r>
      </w:hyperlink>
      <w:r w:rsidRPr="00B77640">
        <w:t>;</w:t>
      </w:r>
      <w:r>
        <w:t xml:space="preserve"> </w:t>
      </w:r>
      <w:r>
        <w:lastRenderedPageBreak/>
        <w:t>consulté le 26.10.13.</w:t>
      </w:r>
    </w:p>
    <w:p w:rsidR="00A32E6C" w:rsidRDefault="00A32E6C" w:rsidP="00B77640">
      <w:r>
        <w:t xml:space="preserve">Le grand dictionnaire terminologique [en ligne], </w:t>
      </w:r>
      <w:hyperlink r:id="rId16" w:history="1">
        <w:r w:rsidRPr="000A4A5A">
          <w:rPr>
            <w:rStyle w:val="Collegamentoipertestuale"/>
          </w:rPr>
          <w:t>http://gdt.oqlf.gouv.qc.ca/ficheOqlf.aspx?Id_Fiche=17029364</w:t>
        </w:r>
      </w:hyperlink>
      <w:r>
        <w:t>, consulté le 26.10.13.</w:t>
      </w:r>
    </w:p>
    <w:p w:rsidR="00B77640" w:rsidRDefault="00B77640" w:rsidP="00B77640"/>
    <w:p w:rsidR="00B77640" w:rsidRDefault="00B77640" w:rsidP="00B77640"/>
    <w:p w:rsidR="00B77640" w:rsidRDefault="00B77640" w:rsidP="00B77640"/>
    <w:p w:rsidR="00B77640" w:rsidRDefault="00B77640" w:rsidP="00B77640"/>
    <w:p w:rsidR="00B77640" w:rsidRPr="00B77640" w:rsidRDefault="00B77640" w:rsidP="00B77640"/>
    <w:p w:rsidR="009A383A" w:rsidRDefault="009A383A" w:rsidP="009A383A">
      <w:r w:rsidRPr="00B77640">
        <w:br w:type="page"/>
      </w:r>
    </w:p>
    <w:p w:rsidR="000B7AA7" w:rsidRPr="000B7AA7" w:rsidRDefault="009A383A" w:rsidP="000B7AA7">
      <w:pPr>
        <w:pStyle w:val="Titolo11"/>
        <w:rPr>
          <w:u w:val="single"/>
        </w:rPr>
      </w:pPr>
      <w:r w:rsidRPr="00C64BD1">
        <w:rPr>
          <w:u w:val="single"/>
        </w:rPr>
        <w:lastRenderedPageBreak/>
        <w:t>Les complications liées à la maladie</w:t>
      </w:r>
    </w:p>
    <w:p w:rsidR="009A383A" w:rsidRDefault="009A383A" w:rsidP="00C64BD1">
      <w:pPr>
        <w:pStyle w:val="Titolo2"/>
        <w:rPr>
          <w:rFonts w:eastAsia="Times New Roman"/>
          <w:lang w:eastAsia="fr-FR"/>
        </w:rPr>
      </w:pPr>
      <w:r>
        <w:rPr>
          <w:rFonts w:eastAsia="Times New Roman"/>
          <w:lang w:eastAsia="fr-FR"/>
        </w:rPr>
        <w:t>Coma hypoglycémique</w:t>
      </w:r>
    </w:p>
    <w:p w:rsidR="00C64BD1" w:rsidRPr="00C50496" w:rsidRDefault="00C64BD1" w:rsidP="00C64BD1">
      <w:pPr>
        <w:pStyle w:val="Sottotitolo"/>
        <w:jc w:val="left"/>
        <w:rPr>
          <w:rStyle w:val="Enfasiintensa"/>
        </w:rPr>
      </w:pPr>
      <w:r w:rsidRPr="00C50496">
        <w:rPr>
          <w:rStyle w:val="Enfasiintensa"/>
        </w:rPr>
        <w:t>Indicatif de domaine</w:t>
      </w:r>
    </w:p>
    <w:p w:rsidR="00C64BD1" w:rsidRDefault="00C64BD1" w:rsidP="00C64BD1">
      <w:pPr>
        <w:pStyle w:val="Standard"/>
      </w:pPr>
      <w:r>
        <w:t>Médecine</w:t>
      </w:r>
    </w:p>
    <w:p w:rsidR="00C64BD1" w:rsidRPr="00C50496" w:rsidRDefault="00C64BD1" w:rsidP="00C64BD1">
      <w:pPr>
        <w:pStyle w:val="Sottotitolo"/>
        <w:jc w:val="left"/>
        <w:rPr>
          <w:rStyle w:val="Enfasiintensa"/>
        </w:rPr>
      </w:pPr>
      <w:r w:rsidRPr="00C50496">
        <w:rPr>
          <w:rStyle w:val="Enfasiintensa"/>
        </w:rPr>
        <w:t>Sous-domaine</w:t>
      </w:r>
    </w:p>
    <w:p w:rsidR="00C64BD1" w:rsidRDefault="00C64BD1" w:rsidP="00C64BD1">
      <w:pPr>
        <w:pStyle w:val="Standard"/>
      </w:pPr>
      <w:r>
        <w:t>Endocrinologie</w:t>
      </w:r>
    </w:p>
    <w:p w:rsidR="00C64BD1" w:rsidRPr="00C50496" w:rsidRDefault="00C64BD1" w:rsidP="00C64BD1">
      <w:pPr>
        <w:pStyle w:val="Sottotitolo"/>
        <w:jc w:val="left"/>
        <w:rPr>
          <w:rStyle w:val="Enfasiintensa"/>
        </w:rPr>
      </w:pPr>
      <w:r w:rsidRPr="00C50496">
        <w:rPr>
          <w:rStyle w:val="Enfasiintensa"/>
        </w:rPr>
        <w:t>Marque grammaticale</w:t>
      </w:r>
    </w:p>
    <w:p w:rsidR="00C64BD1" w:rsidRDefault="00C64BD1" w:rsidP="00C64BD1">
      <w:pPr>
        <w:pStyle w:val="Standard"/>
      </w:pPr>
      <w:r>
        <w:t>Nom, masculin</w:t>
      </w:r>
    </w:p>
    <w:p w:rsidR="00C64BD1" w:rsidRPr="00C50496" w:rsidRDefault="00C64BD1" w:rsidP="00C64BD1">
      <w:pPr>
        <w:pStyle w:val="Sottotitolo"/>
        <w:jc w:val="left"/>
        <w:rPr>
          <w:rStyle w:val="Enfasiintensa"/>
        </w:rPr>
      </w:pPr>
      <w:r w:rsidRPr="00C50496">
        <w:rPr>
          <w:rStyle w:val="Enfasiintensa"/>
        </w:rPr>
        <w:t>Définition</w:t>
      </w:r>
    </w:p>
    <w:p w:rsidR="00C64BD1" w:rsidRDefault="00C64BD1" w:rsidP="00C64BD1">
      <w:pPr>
        <w:pStyle w:val="Standard"/>
        <w:jc w:val="both"/>
      </w:pPr>
      <w:r>
        <w:t>Perte de connaissance s'accompagnant de sueurs profuses, parfois de myoclonies et de convulsions, due à une baisse excessive de la glycémie, le plus souvent consécutive à une injection d'insuline.  </w:t>
      </w:r>
    </w:p>
    <w:p w:rsidR="00C64BD1" w:rsidRPr="009A383A" w:rsidRDefault="00C64BD1" w:rsidP="00C64BD1">
      <w:pPr>
        <w:pStyle w:val="Standard"/>
        <w:ind w:firstLine="708"/>
        <w:rPr>
          <w:i/>
        </w:rPr>
      </w:pPr>
      <w:r w:rsidRPr="009A383A">
        <w:rPr>
          <w:rStyle w:val="Enfasidelicata"/>
          <w:b/>
          <w:bCs/>
          <w:i/>
        </w:rPr>
        <w:t>Note</w:t>
      </w:r>
    </w:p>
    <w:p w:rsidR="00C64BD1" w:rsidRDefault="00C64BD1" w:rsidP="00C64BD1">
      <w:pPr>
        <w:pStyle w:val="Standard"/>
        <w:jc w:val="both"/>
      </w:pPr>
      <w:r>
        <w:t>Le coma hypoglycémique s'observe chez le diabétique, après l'administration de doses trop fortes d'insuline. </w:t>
      </w:r>
    </w:p>
    <w:p w:rsidR="00C64BD1" w:rsidRPr="00C50496" w:rsidRDefault="00C64BD1" w:rsidP="00C64BD1">
      <w:pPr>
        <w:pStyle w:val="Sottotitolo"/>
        <w:jc w:val="left"/>
        <w:rPr>
          <w:rStyle w:val="Enfasiintensa"/>
        </w:rPr>
      </w:pPr>
      <w:r w:rsidRPr="00C50496">
        <w:rPr>
          <w:rStyle w:val="Enfasiintensa"/>
        </w:rPr>
        <w:t>Transcription phonétique</w:t>
      </w:r>
    </w:p>
    <w:p w:rsidR="00C64BD1" w:rsidRPr="000B00BA" w:rsidRDefault="00C64BD1" w:rsidP="00C64BD1">
      <w:pPr>
        <w:pStyle w:val="Standard"/>
        <w:rPr>
          <w:rFonts w:asciiTheme="minorHAnsi" w:hAnsiTheme="minorHAnsi"/>
        </w:rPr>
      </w:pPr>
      <w:r w:rsidRPr="000B00BA">
        <w:rPr>
          <w:rFonts w:asciiTheme="minorHAnsi" w:hAnsiTheme="minorHAnsi"/>
        </w:rPr>
        <w:t>[</w:t>
      </w:r>
      <w:r>
        <w:t>k</w:t>
      </w:r>
      <w:r>
        <w:rPr>
          <w:rFonts w:ascii="Arial" w:hAnsi="Arial" w:cs="Arial"/>
        </w:rPr>
        <w:t>ɔ</w:t>
      </w:r>
      <w:r>
        <w:t>ma ipoglisemik</w:t>
      </w:r>
      <w:r w:rsidRPr="000B00BA">
        <w:rPr>
          <w:rFonts w:asciiTheme="minorHAnsi" w:hAnsiTheme="minorHAnsi"/>
        </w:rPr>
        <w:t>]</w:t>
      </w:r>
    </w:p>
    <w:p w:rsidR="00C64BD1" w:rsidRPr="009A383A" w:rsidRDefault="00C64BD1" w:rsidP="00C64BD1">
      <w:pPr>
        <w:pStyle w:val="Sottotitolo"/>
        <w:jc w:val="left"/>
        <w:rPr>
          <w:rStyle w:val="Enfasiintensa"/>
        </w:rPr>
      </w:pPr>
      <w:r w:rsidRPr="009A383A">
        <w:rPr>
          <w:rStyle w:val="Enfasiintensa"/>
        </w:rPr>
        <w:t>Traduction</w:t>
      </w:r>
    </w:p>
    <w:p w:rsidR="00C64BD1" w:rsidRDefault="00C64BD1" w:rsidP="00C64BD1">
      <w:pPr>
        <w:pStyle w:val="Sottotitolo"/>
        <w:jc w:val="left"/>
        <w:rPr>
          <w:i w:val="0"/>
          <w:iCs w:val="0"/>
          <w:color w:val="auto"/>
          <w:spacing w:val="0"/>
          <w:sz w:val="22"/>
          <w:szCs w:val="22"/>
        </w:rPr>
      </w:pPr>
      <w:r w:rsidRPr="00C64BD1">
        <w:rPr>
          <w:i w:val="0"/>
          <w:iCs w:val="0"/>
          <w:color w:val="auto"/>
          <w:spacing w:val="0"/>
          <w:sz w:val="22"/>
          <w:szCs w:val="22"/>
        </w:rPr>
        <w:t>Hypoglycemic coma</w:t>
      </w:r>
    </w:p>
    <w:p w:rsidR="00C64BD1" w:rsidRPr="009A383A" w:rsidRDefault="00C64BD1" w:rsidP="00C64BD1">
      <w:pPr>
        <w:pStyle w:val="Sottotitolo"/>
        <w:jc w:val="left"/>
        <w:rPr>
          <w:rStyle w:val="Enfasiintensa"/>
        </w:rPr>
      </w:pPr>
      <w:r w:rsidRPr="009A383A">
        <w:rPr>
          <w:rStyle w:val="Enfasiintensa"/>
        </w:rPr>
        <w:t>Organisme</w:t>
      </w:r>
    </w:p>
    <w:p w:rsidR="00C64BD1" w:rsidRPr="009A383A" w:rsidRDefault="00C64BD1" w:rsidP="00C64BD1">
      <w:pPr>
        <w:pStyle w:val="Standard"/>
        <w:rPr>
          <w:i/>
        </w:rPr>
      </w:pPr>
      <w:r w:rsidRPr="009A383A">
        <w:rPr>
          <w:rStyle w:val="Enfasidelicata"/>
          <w:b/>
          <w:bCs/>
          <w:i/>
        </w:rPr>
        <w:t>Date de création de la fiche</w:t>
      </w:r>
    </w:p>
    <w:p w:rsidR="00C64BD1" w:rsidRDefault="00C64BD1" w:rsidP="00C64BD1">
      <w:pPr>
        <w:pStyle w:val="Standard"/>
      </w:pPr>
      <w:r>
        <w:rPr>
          <w:rStyle w:val="Enfasidelicata"/>
        </w:rPr>
        <w:tab/>
      </w:r>
      <w:r w:rsidR="000B7AA7">
        <w:rPr>
          <w:rStyle w:val="Enfasidelicata"/>
        </w:rPr>
        <w:t>16.12.13</w:t>
      </w:r>
    </w:p>
    <w:p w:rsidR="00C64BD1" w:rsidRPr="009A383A" w:rsidRDefault="00C64BD1" w:rsidP="00C64BD1">
      <w:pPr>
        <w:pStyle w:val="Standard"/>
        <w:rPr>
          <w:i/>
        </w:rPr>
      </w:pPr>
      <w:r w:rsidRPr="009A383A">
        <w:rPr>
          <w:rStyle w:val="Enfasidelicata"/>
          <w:b/>
          <w:bCs/>
          <w:i/>
        </w:rPr>
        <w:t>Auteur de la fiche</w:t>
      </w:r>
    </w:p>
    <w:p w:rsidR="00C64BD1" w:rsidRDefault="00C64BD1" w:rsidP="00C64BD1">
      <w:pPr>
        <w:pStyle w:val="Standard"/>
      </w:pPr>
      <w:r>
        <w:rPr>
          <w:rStyle w:val="Enfasidelicata"/>
        </w:rPr>
        <w:tab/>
        <w:t>Manon GARCIA</w:t>
      </w:r>
    </w:p>
    <w:p w:rsidR="00C64BD1" w:rsidRPr="009A383A" w:rsidRDefault="00C64BD1" w:rsidP="00C64BD1">
      <w:pPr>
        <w:pStyle w:val="Standard"/>
        <w:rPr>
          <w:i/>
        </w:rPr>
      </w:pPr>
      <w:r w:rsidRPr="009A383A">
        <w:rPr>
          <w:rStyle w:val="Enfasidelicata"/>
          <w:b/>
          <w:bCs/>
          <w:i/>
        </w:rPr>
        <w:t>Sources</w:t>
      </w:r>
    </w:p>
    <w:p w:rsidR="00A32990" w:rsidRDefault="00C64BD1" w:rsidP="00C64BD1">
      <w:pPr>
        <w:rPr>
          <w:rFonts w:eastAsia="Times New Roman" w:cs="Times New Roman"/>
          <w:bCs/>
          <w:lang w:eastAsia="fr-FR"/>
        </w:rPr>
      </w:pPr>
      <w:r>
        <w:rPr>
          <w:rFonts w:eastAsia="Times New Roman" w:cs="Times New Roman"/>
          <w:bCs/>
          <w:lang w:eastAsia="fr-FR"/>
        </w:rPr>
        <w:t xml:space="preserve">Reverso [en ligne], </w:t>
      </w:r>
      <w:hyperlink r:id="rId17" w:history="1">
        <w:r w:rsidR="00A32990" w:rsidRPr="000A4A5A">
          <w:rPr>
            <w:rStyle w:val="Collegamentoipertestuale"/>
            <w:rFonts w:eastAsia="Times New Roman" w:cs="Times New Roman"/>
            <w:bCs/>
            <w:lang w:eastAsia="fr-FR"/>
          </w:rPr>
          <w:t>http://www.reverso.net/translationresults.aspx?lang=FR&amp;direction=francais-anglais</w:t>
        </w:r>
      </w:hyperlink>
      <w:r w:rsidR="00A32990">
        <w:rPr>
          <w:rFonts w:eastAsia="Times New Roman" w:cs="Times New Roman"/>
          <w:bCs/>
          <w:lang w:eastAsia="fr-FR"/>
        </w:rPr>
        <w:t xml:space="preserve">, consulté le </w:t>
      </w:r>
      <w:r w:rsidR="000B7AA7">
        <w:rPr>
          <w:rFonts w:eastAsia="Times New Roman" w:cs="Times New Roman"/>
          <w:bCs/>
          <w:lang w:eastAsia="fr-FR"/>
        </w:rPr>
        <w:t>16.12.13</w:t>
      </w:r>
      <w:r w:rsidR="00A32990">
        <w:rPr>
          <w:rFonts w:eastAsia="Times New Roman" w:cs="Times New Roman"/>
          <w:bCs/>
          <w:lang w:eastAsia="fr-FR"/>
        </w:rPr>
        <w:t>.</w:t>
      </w:r>
    </w:p>
    <w:p w:rsidR="009A383A" w:rsidRPr="000B7AA7" w:rsidRDefault="00A32990" w:rsidP="000B7AA7">
      <w:pPr>
        <w:rPr>
          <w:rFonts w:eastAsia="Times New Roman" w:cs="Times New Roman"/>
          <w:bCs/>
          <w:lang w:eastAsia="fr-FR"/>
        </w:rPr>
      </w:pPr>
      <w:r>
        <w:rPr>
          <w:rFonts w:eastAsia="Times New Roman" w:cs="Times New Roman"/>
          <w:bCs/>
          <w:lang w:eastAsia="fr-FR"/>
        </w:rPr>
        <w:t xml:space="preserve">Le grand dictionnaire terminologique [en ligne], </w:t>
      </w:r>
      <w:hyperlink r:id="rId18" w:history="1">
        <w:r w:rsidRPr="000A4A5A">
          <w:rPr>
            <w:rStyle w:val="Collegamentoipertestuale"/>
            <w:rFonts w:eastAsia="Times New Roman" w:cs="Times New Roman"/>
            <w:bCs/>
            <w:lang w:eastAsia="fr-FR"/>
          </w:rPr>
          <w:t>http://gdt.oqlf.gouv.qc.ca/ficheOqlf.aspx?Id_Fiche=8414666</w:t>
        </w:r>
      </w:hyperlink>
      <w:r>
        <w:rPr>
          <w:rFonts w:eastAsia="Times New Roman" w:cs="Times New Roman"/>
          <w:bCs/>
          <w:lang w:eastAsia="fr-FR"/>
        </w:rPr>
        <w:t xml:space="preserve">, consulté le </w:t>
      </w:r>
      <w:r w:rsidR="000B7AA7">
        <w:rPr>
          <w:rFonts w:eastAsia="Times New Roman" w:cs="Times New Roman"/>
          <w:bCs/>
          <w:lang w:eastAsia="fr-FR"/>
        </w:rPr>
        <w:t>16.12.13.</w:t>
      </w:r>
      <w:r w:rsidR="00C64BD1">
        <w:rPr>
          <w:rFonts w:eastAsia="Times New Roman" w:cs="Times New Roman"/>
          <w:bCs/>
          <w:lang w:eastAsia="fr-FR"/>
        </w:rPr>
        <w:br w:type="page"/>
      </w:r>
      <w:r w:rsidR="009A383A" w:rsidRPr="000B7AA7">
        <w:rPr>
          <w:rStyle w:val="Titolo2Carattere"/>
        </w:rPr>
        <w:lastRenderedPageBreak/>
        <w:t>Gangrène</w:t>
      </w:r>
      <w:r w:rsidR="009A383A">
        <w:rPr>
          <w:bCs/>
          <w:lang w:eastAsia="fr-FR"/>
        </w:rPr>
        <w:t xml:space="preserve"> </w:t>
      </w:r>
    </w:p>
    <w:p w:rsidR="00A32990" w:rsidRPr="00C50496" w:rsidRDefault="00A32990" w:rsidP="00A32990">
      <w:pPr>
        <w:pStyle w:val="Sottotitolo"/>
        <w:jc w:val="left"/>
        <w:rPr>
          <w:rStyle w:val="Enfasiintensa"/>
        </w:rPr>
      </w:pPr>
      <w:r w:rsidRPr="00C50496">
        <w:rPr>
          <w:rStyle w:val="Enfasiintensa"/>
        </w:rPr>
        <w:t>Indicatif de domaine</w:t>
      </w:r>
    </w:p>
    <w:p w:rsidR="00A32990" w:rsidRDefault="00A32990" w:rsidP="00A32990">
      <w:pPr>
        <w:pStyle w:val="Standard"/>
      </w:pPr>
      <w:r>
        <w:t>Médecine</w:t>
      </w:r>
    </w:p>
    <w:p w:rsidR="00A32990" w:rsidRPr="00C50496" w:rsidRDefault="00A32990" w:rsidP="00A32990">
      <w:pPr>
        <w:pStyle w:val="Sottotitolo"/>
        <w:jc w:val="left"/>
        <w:rPr>
          <w:rStyle w:val="Enfasiintensa"/>
        </w:rPr>
      </w:pPr>
      <w:r w:rsidRPr="00C50496">
        <w:rPr>
          <w:rStyle w:val="Enfasiintensa"/>
        </w:rPr>
        <w:t>Sous-domaine</w:t>
      </w:r>
    </w:p>
    <w:p w:rsidR="00A32990" w:rsidRDefault="00A32990" w:rsidP="00A32990">
      <w:pPr>
        <w:pStyle w:val="Standard"/>
      </w:pPr>
      <w:r>
        <w:t>Sémiologie et pathologie</w:t>
      </w:r>
    </w:p>
    <w:p w:rsidR="00A32990" w:rsidRPr="00C50496" w:rsidRDefault="00A32990" w:rsidP="00A32990">
      <w:pPr>
        <w:pStyle w:val="Sottotitolo"/>
        <w:jc w:val="left"/>
        <w:rPr>
          <w:rStyle w:val="Enfasiintensa"/>
        </w:rPr>
      </w:pPr>
      <w:r w:rsidRPr="00C50496">
        <w:rPr>
          <w:rStyle w:val="Enfasiintensa"/>
        </w:rPr>
        <w:t>Marque grammaticale</w:t>
      </w:r>
    </w:p>
    <w:p w:rsidR="00A32990" w:rsidRDefault="00A32990" w:rsidP="00A32990">
      <w:pPr>
        <w:pStyle w:val="Standard"/>
      </w:pPr>
      <w:r>
        <w:t>Nom, fémini</w:t>
      </w:r>
      <w:r w:rsidR="000B7AA7">
        <w:t>n</w:t>
      </w:r>
    </w:p>
    <w:p w:rsidR="00A32990" w:rsidRPr="00C50496" w:rsidRDefault="00A32990" w:rsidP="00A32990">
      <w:pPr>
        <w:pStyle w:val="Sottotitolo"/>
        <w:jc w:val="left"/>
        <w:rPr>
          <w:rStyle w:val="Enfasiintensa"/>
        </w:rPr>
      </w:pPr>
      <w:r w:rsidRPr="00C50496">
        <w:rPr>
          <w:rStyle w:val="Enfasiintensa"/>
        </w:rPr>
        <w:t>Définition</w:t>
      </w:r>
    </w:p>
    <w:p w:rsidR="00A32990" w:rsidRDefault="00A32990" w:rsidP="00A32990">
      <w:pPr>
        <w:pStyle w:val="Standard"/>
        <w:spacing w:after="0"/>
        <w:jc w:val="both"/>
      </w:pPr>
      <w:r>
        <w:t>Nécrose tissulaire liée à une oblitération artérielle ou artériolaire.</w:t>
      </w:r>
    </w:p>
    <w:p w:rsidR="00A32990" w:rsidRDefault="00A32990" w:rsidP="00A32990">
      <w:pPr>
        <w:pStyle w:val="Standard"/>
        <w:spacing w:after="0"/>
        <w:jc w:val="both"/>
      </w:pPr>
      <w:r>
        <w:t>Mortification des tissus donnant lieu à un séquestre s'il s'agit d'un os ou à une escarre s'il s'agit de tissus mous. </w:t>
      </w:r>
    </w:p>
    <w:p w:rsidR="00A32990" w:rsidRDefault="00A32990" w:rsidP="00A32990">
      <w:pPr>
        <w:pStyle w:val="Standard"/>
        <w:spacing w:after="0"/>
      </w:pPr>
    </w:p>
    <w:p w:rsidR="00A32990" w:rsidRPr="009A383A" w:rsidRDefault="00A32990" w:rsidP="00A32990">
      <w:pPr>
        <w:pStyle w:val="Standard"/>
        <w:ind w:firstLine="708"/>
        <w:rPr>
          <w:i/>
        </w:rPr>
      </w:pPr>
      <w:r w:rsidRPr="009A383A">
        <w:rPr>
          <w:rStyle w:val="Enfasidelicata"/>
          <w:b/>
          <w:bCs/>
          <w:i/>
        </w:rPr>
        <w:t>Note</w:t>
      </w:r>
    </w:p>
    <w:p w:rsidR="00A32990" w:rsidRDefault="00A32990" w:rsidP="00A32990">
      <w:pPr>
        <w:pStyle w:val="Standard"/>
        <w:jc w:val="both"/>
      </w:pPr>
      <w:r>
        <w:t>La gangrène est généralement le résultat d'une ischémie locale d'origine circulatoire mais elle peut être due à une infection d'origine traumatique par divers germes anaérobies. </w:t>
      </w:r>
    </w:p>
    <w:p w:rsidR="00A32990" w:rsidRPr="00C50496" w:rsidRDefault="00A32990" w:rsidP="00A32990">
      <w:pPr>
        <w:pStyle w:val="Sottotitolo"/>
        <w:jc w:val="left"/>
        <w:rPr>
          <w:rStyle w:val="Enfasiintensa"/>
        </w:rPr>
      </w:pPr>
      <w:r w:rsidRPr="00C50496">
        <w:rPr>
          <w:rStyle w:val="Enfasiintensa"/>
        </w:rPr>
        <w:t>Transcription phonétique</w:t>
      </w:r>
    </w:p>
    <w:p w:rsidR="00A32990" w:rsidRPr="000B00BA" w:rsidRDefault="00A32990" w:rsidP="00A32990">
      <w:pPr>
        <w:pStyle w:val="Standard"/>
        <w:rPr>
          <w:rFonts w:asciiTheme="minorHAnsi" w:hAnsiTheme="minorHAnsi"/>
        </w:rPr>
      </w:pPr>
      <w:r w:rsidRPr="000B00BA">
        <w:rPr>
          <w:rFonts w:asciiTheme="minorHAnsi" w:hAnsiTheme="minorHAnsi"/>
        </w:rPr>
        <w:t>[</w:t>
      </w:r>
      <w:r>
        <w:t>g</w:t>
      </w:r>
      <w:r>
        <w:rPr>
          <w:rFonts w:ascii="Arial" w:hAnsi="Arial" w:cs="Arial"/>
        </w:rPr>
        <w:t>ɑ̃</w:t>
      </w:r>
      <w:r>
        <w:rPr>
          <w:rFonts w:cs="Century Gothic"/>
        </w:rPr>
        <w:t>g</w:t>
      </w:r>
      <w:r>
        <w:rPr>
          <w:rFonts w:ascii="Arial" w:hAnsi="Arial" w:cs="Arial"/>
        </w:rPr>
        <w:t>ʀ</w:t>
      </w:r>
      <w:r>
        <w:rPr>
          <w:rFonts w:cs="Century Gothic"/>
        </w:rPr>
        <w:t>εn</w:t>
      </w:r>
      <w:r w:rsidRPr="000B00BA">
        <w:rPr>
          <w:rFonts w:asciiTheme="minorHAnsi" w:hAnsiTheme="minorHAnsi"/>
        </w:rPr>
        <w:t>]</w:t>
      </w:r>
    </w:p>
    <w:p w:rsidR="00A32990" w:rsidRPr="009A383A" w:rsidRDefault="00A32990" w:rsidP="00A32990">
      <w:pPr>
        <w:pStyle w:val="Sottotitolo"/>
        <w:jc w:val="left"/>
        <w:rPr>
          <w:rStyle w:val="Enfasiintensa"/>
        </w:rPr>
      </w:pPr>
      <w:r w:rsidRPr="009A383A">
        <w:rPr>
          <w:rStyle w:val="Enfasiintensa"/>
        </w:rPr>
        <w:t>Traduction</w:t>
      </w:r>
    </w:p>
    <w:p w:rsidR="00A32990" w:rsidRDefault="00A32990" w:rsidP="00A32990">
      <w:pPr>
        <w:pStyle w:val="Textbody"/>
      </w:pPr>
      <w:r>
        <w:t>Gangrene</w:t>
      </w:r>
    </w:p>
    <w:p w:rsidR="00A32990" w:rsidRPr="009A383A" w:rsidRDefault="00A32990" w:rsidP="00A32990">
      <w:pPr>
        <w:pStyle w:val="Sottotitolo"/>
        <w:jc w:val="left"/>
        <w:rPr>
          <w:rStyle w:val="Enfasiintensa"/>
        </w:rPr>
      </w:pPr>
      <w:r w:rsidRPr="009A383A">
        <w:rPr>
          <w:rStyle w:val="Enfasiintensa"/>
        </w:rPr>
        <w:t>Organisme</w:t>
      </w:r>
    </w:p>
    <w:p w:rsidR="00A32990" w:rsidRPr="009A383A" w:rsidRDefault="00A32990" w:rsidP="00A32990">
      <w:pPr>
        <w:pStyle w:val="Standard"/>
        <w:rPr>
          <w:i/>
        </w:rPr>
      </w:pPr>
      <w:r w:rsidRPr="009A383A">
        <w:rPr>
          <w:rStyle w:val="Enfasidelicata"/>
          <w:b/>
          <w:bCs/>
          <w:i/>
        </w:rPr>
        <w:t>Date de création de la fiche</w:t>
      </w:r>
    </w:p>
    <w:p w:rsidR="00A32990" w:rsidRDefault="00A32990" w:rsidP="00A32990">
      <w:pPr>
        <w:pStyle w:val="Standard"/>
      </w:pPr>
      <w:r>
        <w:rPr>
          <w:rStyle w:val="Enfasidelicata"/>
        </w:rPr>
        <w:tab/>
        <w:t>16.12.13</w:t>
      </w:r>
    </w:p>
    <w:p w:rsidR="00A32990" w:rsidRPr="009A383A" w:rsidRDefault="00A32990" w:rsidP="00A32990">
      <w:pPr>
        <w:pStyle w:val="Standard"/>
        <w:rPr>
          <w:i/>
        </w:rPr>
      </w:pPr>
      <w:r w:rsidRPr="009A383A">
        <w:rPr>
          <w:rStyle w:val="Enfasidelicata"/>
          <w:b/>
          <w:bCs/>
          <w:i/>
        </w:rPr>
        <w:t>Auteur de la fiche</w:t>
      </w:r>
    </w:p>
    <w:p w:rsidR="00A32990" w:rsidRDefault="00A32990" w:rsidP="00A32990">
      <w:pPr>
        <w:pStyle w:val="Standard"/>
      </w:pPr>
      <w:r>
        <w:rPr>
          <w:rStyle w:val="Enfasidelicata"/>
        </w:rPr>
        <w:tab/>
        <w:t>Manon GARCIA</w:t>
      </w:r>
    </w:p>
    <w:p w:rsidR="00A32990" w:rsidRPr="009A383A" w:rsidRDefault="00A32990" w:rsidP="00A32990">
      <w:pPr>
        <w:pStyle w:val="Standard"/>
        <w:rPr>
          <w:i/>
        </w:rPr>
      </w:pPr>
      <w:r w:rsidRPr="009A383A">
        <w:rPr>
          <w:rStyle w:val="Enfasidelicata"/>
          <w:b/>
          <w:bCs/>
          <w:i/>
        </w:rPr>
        <w:t>Sources</w:t>
      </w:r>
    </w:p>
    <w:p w:rsidR="00A32990" w:rsidRDefault="00A32990" w:rsidP="00A32990">
      <w:pPr>
        <w:rPr>
          <w:rFonts w:eastAsia="Times New Roman" w:cs="Times New Roman"/>
          <w:bCs/>
          <w:lang w:eastAsia="fr-FR"/>
        </w:rPr>
      </w:pPr>
      <w:r>
        <w:rPr>
          <w:rFonts w:eastAsia="Times New Roman" w:cs="Times New Roman"/>
          <w:bCs/>
          <w:lang w:eastAsia="fr-FR"/>
        </w:rPr>
        <w:t xml:space="preserve">Reverso [en ligne], </w:t>
      </w:r>
      <w:hyperlink r:id="rId19" w:history="1">
        <w:r w:rsidRPr="000A4A5A">
          <w:rPr>
            <w:rStyle w:val="Collegamentoipertestuale"/>
            <w:rFonts w:eastAsia="Times New Roman" w:cs="Times New Roman"/>
            <w:bCs/>
            <w:lang w:eastAsia="fr-FR"/>
          </w:rPr>
          <w:t>http://www.reverso.net/translationresults.aspx?lang=FR&amp;direction=francais-anglais</w:t>
        </w:r>
      </w:hyperlink>
      <w:r>
        <w:rPr>
          <w:rFonts w:eastAsia="Times New Roman" w:cs="Times New Roman"/>
          <w:bCs/>
          <w:lang w:eastAsia="fr-FR"/>
        </w:rPr>
        <w:t xml:space="preserve"> , consulté le 16.12.13.</w:t>
      </w:r>
    </w:p>
    <w:p w:rsidR="00A32990" w:rsidRDefault="00A32990" w:rsidP="00A32990">
      <w:pPr>
        <w:rPr>
          <w:rFonts w:eastAsia="Times New Roman" w:cs="Times New Roman"/>
          <w:bCs/>
          <w:lang w:eastAsia="fr-FR"/>
        </w:rPr>
      </w:pPr>
      <w:r>
        <w:rPr>
          <w:rFonts w:eastAsia="Times New Roman" w:cs="Times New Roman"/>
          <w:bCs/>
          <w:lang w:eastAsia="fr-FR"/>
        </w:rPr>
        <w:t xml:space="preserve">Le grand dictionnaire terminologique [en ligne], </w:t>
      </w:r>
      <w:hyperlink r:id="rId20" w:history="1">
        <w:r w:rsidRPr="000A4A5A">
          <w:rPr>
            <w:rStyle w:val="Collegamentoipertestuale"/>
            <w:rFonts w:eastAsia="Times New Roman" w:cs="Times New Roman"/>
            <w:bCs/>
            <w:lang w:eastAsia="fr-FR"/>
          </w:rPr>
          <w:t>http://gdt.oqlf.gouv.qc.ca/ficheOqlf.aspx?Id_Fiche=8875566</w:t>
        </w:r>
      </w:hyperlink>
      <w:r>
        <w:rPr>
          <w:rFonts w:eastAsia="Times New Roman" w:cs="Times New Roman"/>
          <w:bCs/>
          <w:lang w:eastAsia="fr-FR"/>
        </w:rPr>
        <w:t xml:space="preserve"> , consulté le 16.12.13.</w:t>
      </w:r>
    </w:p>
    <w:p w:rsidR="00A32990" w:rsidRDefault="00A32990" w:rsidP="00A32990">
      <w:pPr>
        <w:rPr>
          <w:rFonts w:eastAsia="Times New Roman" w:cs="Times New Roman"/>
          <w:bCs/>
          <w:lang w:eastAsia="fr-FR"/>
        </w:rPr>
      </w:pPr>
      <w:r>
        <w:rPr>
          <w:rFonts w:eastAsia="Times New Roman" w:cs="Times New Roman"/>
          <w:bCs/>
          <w:lang w:eastAsia="fr-FR"/>
        </w:rPr>
        <w:t xml:space="preserve">Trésor de la langue française [en ligne], </w:t>
      </w:r>
      <w:hyperlink r:id="rId21" w:history="1">
        <w:r w:rsidRPr="000A4A5A">
          <w:rPr>
            <w:rStyle w:val="Collegamentoipertestuale"/>
            <w:rFonts w:eastAsia="Times New Roman" w:cs="Times New Roman"/>
            <w:bCs/>
            <w:lang w:eastAsia="fr-FR"/>
          </w:rPr>
          <w:t>http://atilf.atilf.fr/dendien/scripts/tlfiv5/advanced.exe?8;s=2757491205</w:t>
        </w:r>
      </w:hyperlink>
      <w:r w:rsidRPr="00A32990">
        <w:rPr>
          <w:rFonts w:eastAsia="Times New Roman" w:cs="Times New Roman"/>
          <w:bCs/>
          <w:lang w:eastAsia="fr-FR"/>
        </w:rPr>
        <w:t>;</w:t>
      </w:r>
      <w:r>
        <w:rPr>
          <w:rFonts w:eastAsia="Times New Roman" w:cs="Times New Roman"/>
          <w:bCs/>
          <w:lang w:eastAsia="fr-FR"/>
        </w:rPr>
        <w:t xml:space="preserve"> consulté le 16.12.13.</w:t>
      </w:r>
      <w:r>
        <w:rPr>
          <w:rFonts w:eastAsia="Times New Roman" w:cs="Times New Roman"/>
          <w:bCs/>
          <w:lang w:eastAsia="fr-FR"/>
        </w:rPr>
        <w:br w:type="page"/>
      </w:r>
    </w:p>
    <w:p w:rsidR="009A383A" w:rsidRDefault="009A383A" w:rsidP="000B7AA7">
      <w:pPr>
        <w:pStyle w:val="Titolo2"/>
        <w:rPr>
          <w:rFonts w:eastAsia="Times New Roman"/>
          <w:lang w:eastAsia="fr-FR"/>
        </w:rPr>
      </w:pPr>
      <w:r>
        <w:rPr>
          <w:rFonts w:eastAsia="Times New Roman"/>
          <w:lang w:eastAsia="fr-FR"/>
        </w:rPr>
        <w:lastRenderedPageBreak/>
        <w:t>Glaucome</w:t>
      </w:r>
    </w:p>
    <w:p w:rsidR="000B7AA7" w:rsidRPr="00C50496" w:rsidRDefault="000B7AA7" w:rsidP="000B7AA7">
      <w:pPr>
        <w:pStyle w:val="Sottotitolo"/>
        <w:jc w:val="left"/>
        <w:rPr>
          <w:rStyle w:val="Enfasiintensa"/>
        </w:rPr>
      </w:pPr>
      <w:r w:rsidRPr="00C50496">
        <w:rPr>
          <w:rStyle w:val="Enfasiintensa"/>
        </w:rPr>
        <w:t>Indicatif de domaine</w:t>
      </w:r>
    </w:p>
    <w:p w:rsidR="000B7AA7" w:rsidRDefault="000B7AA7" w:rsidP="000B7AA7">
      <w:pPr>
        <w:pStyle w:val="Standard"/>
      </w:pPr>
      <w:r>
        <w:t>Médecine</w:t>
      </w:r>
    </w:p>
    <w:p w:rsidR="000B7AA7" w:rsidRPr="00C50496" w:rsidRDefault="000B7AA7" w:rsidP="000B7AA7">
      <w:pPr>
        <w:pStyle w:val="Sottotitolo"/>
        <w:jc w:val="left"/>
        <w:rPr>
          <w:rStyle w:val="Enfasiintensa"/>
        </w:rPr>
      </w:pPr>
      <w:r w:rsidRPr="00C50496">
        <w:rPr>
          <w:rStyle w:val="Enfasiintensa"/>
        </w:rPr>
        <w:t>Sous-domaine</w:t>
      </w:r>
    </w:p>
    <w:p w:rsidR="000B7AA7" w:rsidRDefault="000B7AA7" w:rsidP="000B7AA7">
      <w:pPr>
        <w:pStyle w:val="Standard"/>
      </w:pPr>
      <w:r>
        <w:t>Olphtalmologie</w:t>
      </w:r>
    </w:p>
    <w:p w:rsidR="000B7AA7" w:rsidRPr="00C50496" w:rsidRDefault="000B7AA7" w:rsidP="000B7AA7">
      <w:pPr>
        <w:pStyle w:val="Sottotitolo"/>
        <w:jc w:val="left"/>
        <w:rPr>
          <w:rStyle w:val="Enfasiintensa"/>
        </w:rPr>
      </w:pPr>
      <w:r w:rsidRPr="00C50496">
        <w:rPr>
          <w:rStyle w:val="Enfasiintensa"/>
        </w:rPr>
        <w:t>Marque grammaticale</w:t>
      </w:r>
    </w:p>
    <w:p w:rsidR="000B7AA7" w:rsidRDefault="000B7AA7" w:rsidP="000B7AA7">
      <w:pPr>
        <w:pStyle w:val="Standard"/>
      </w:pPr>
      <w:r>
        <w:t>Nom, masculin</w:t>
      </w:r>
    </w:p>
    <w:p w:rsidR="000B7AA7" w:rsidRPr="00C50496" w:rsidRDefault="000B7AA7" w:rsidP="000B7AA7">
      <w:pPr>
        <w:pStyle w:val="Sottotitolo"/>
        <w:jc w:val="left"/>
        <w:rPr>
          <w:rStyle w:val="Enfasiintensa"/>
        </w:rPr>
      </w:pPr>
      <w:r w:rsidRPr="00C50496">
        <w:rPr>
          <w:rStyle w:val="Enfasiintensa"/>
        </w:rPr>
        <w:t>Définition</w:t>
      </w:r>
    </w:p>
    <w:p w:rsidR="000B7AA7" w:rsidRDefault="000B7AA7" w:rsidP="000B7AA7">
      <w:pPr>
        <w:pStyle w:val="Standard"/>
        <w:spacing w:after="0"/>
        <w:jc w:val="both"/>
      </w:pPr>
      <w:r>
        <w:t>Maladie de l'oeil caractérisée par une pression intraoculaire élevée, le durcissement du globe, l'atrophie du nerf optique et l'altération du champ visuel pouvant conduire à la cécité.  </w:t>
      </w:r>
    </w:p>
    <w:p w:rsidR="000B7AA7" w:rsidRDefault="000B7AA7" w:rsidP="000B7AA7">
      <w:pPr>
        <w:pStyle w:val="Standard"/>
        <w:spacing w:after="0"/>
      </w:pPr>
    </w:p>
    <w:p w:rsidR="000B7AA7" w:rsidRPr="009A383A" w:rsidRDefault="000B7AA7" w:rsidP="000B7AA7">
      <w:pPr>
        <w:pStyle w:val="Standard"/>
        <w:ind w:firstLine="708"/>
        <w:rPr>
          <w:i/>
        </w:rPr>
      </w:pPr>
      <w:r w:rsidRPr="009A383A">
        <w:rPr>
          <w:rStyle w:val="Enfasidelicata"/>
          <w:b/>
          <w:bCs/>
          <w:i/>
        </w:rPr>
        <w:t>Note</w:t>
      </w:r>
    </w:p>
    <w:p w:rsidR="000B7AA7" w:rsidRDefault="000B7AA7" w:rsidP="000B7AA7">
      <w:pPr>
        <w:pStyle w:val="Standard"/>
        <w:jc w:val="both"/>
      </w:pPr>
      <w:r>
        <w:t xml:space="preserve">L'augmentation de la pression est causée par l'accumulation d'un liquide, appelé </w:t>
      </w:r>
      <w:r>
        <w:rPr>
          <w:i/>
          <w:iCs/>
        </w:rPr>
        <w:t>humeur aqueuse</w:t>
      </w:r>
      <w:r>
        <w:t>, endommageant les fibres nerveuses. Cette accumulation est due à un mauvais fonctionnement des canaux de drainage situés entre l'iris et l'arrière de la cornée.</w:t>
      </w:r>
      <w:r>
        <w:br/>
        <w:t>Le glaucome est caractérisé par une pression oculaire supérieure à 20 millimètres de mercure. </w:t>
      </w:r>
    </w:p>
    <w:p w:rsidR="000B7AA7" w:rsidRPr="00C50496" w:rsidRDefault="000B7AA7" w:rsidP="000B7AA7">
      <w:pPr>
        <w:pStyle w:val="Sottotitolo"/>
        <w:jc w:val="left"/>
        <w:rPr>
          <w:rStyle w:val="Enfasiintensa"/>
        </w:rPr>
      </w:pPr>
      <w:r w:rsidRPr="00C50496">
        <w:rPr>
          <w:rStyle w:val="Enfasiintensa"/>
        </w:rPr>
        <w:t>Transcription phonétique</w:t>
      </w:r>
    </w:p>
    <w:p w:rsidR="000B7AA7" w:rsidRPr="000B00BA" w:rsidRDefault="000B7AA7" w:rsidP="000B7AA7">
      <w:pPr>
        <w:pStyle w:val="Standard"/>
        <w:rPr>
          <w:rFonts w:asciiTheme="minorHAnsi" w:hAnsiTheme="minorHAnsi"/>
        </w:rPr>
      </w:pPr>
      <w:r w:rsidRPr="000B00BA">
        <w:rPr>
          <w:rFonts w:asciiTheme="minorHAnsi" w:hAnsiTheme="minorHAnsi"/>
        </w:rPr>
        <w:t>[</w:t>
      </w:r>
      <w:r>
        <w:t>glokom</w:t>
      </w:r>
      <w:r w:rsidRPr="000B00BA">
        <w:rPr>
          <w:rFonts w:asciiTheme="minorHAnsi" w:hAnsiTheme="minorHAnsi"/>
        </w:rPr>
        <w:t>]</w:t>
      </w:r>
    </w:p>
    <w:p w:rsidR="000B7AA7" w:rsidRPr="009A383A" w:rsidRDefault="000B7AA7" w:rsidP="000B7AA7">
      <w:pPr>
        <w:pStyle w:val="Sottotitolo"/>
        <w:jc w:val="left"/>
        <w:rPr>
          <w:rStyle w:val="Enfasiintensa"/>
        </w:rPr>
      </w:pPr>
      <w:r w:rsidRPr="009A383A">
        <w:rPr>
          <w:rStyle w:val="Enfasiintensa"/>
        </w:rPr>
        <w:t>Traduction</w:t>
      </w:r>
    </w:p>
    <w:p w:rsidR="000B7AA7" w:rsidRDefault="000B7AA7" w:rsidP="000B7AA7">
      <w:r>
        <w:t>Glaucoma   </w:t>
      </w:r>
    </w:p>
    <w:p w:rsidR="000B7AA7" w:rsidRPr="009A383A" w:rsidRDefault="000B7AA7" w:rsidP="000B7AA7">
      <w:pPr>
        <w:pStyle w:val="Sottotitolo"/>
        <w:jc w:val="left"/>
        <w:rPr>
          <w:rStyle w:val="Enfasiintensa"/>
        </w:rPr>
      </w:pPr>
      <w:r w:rsidRPr="009A383A">
        <w:rPr>
          <w:rStyle w:val="Enfasiintensa"/>
        </w:rPr>
        <w:t>Organisme</w:t>
      </w:r>
    </w:p>
    <w:p w:rsidR="000B7AA7" w:rsidRPr="009A383A" w:rsidRDefault="000B7AA7" w:rsidP="000B7AA7">
      <w:pPr>
        <w:pStyle w:val="Standard"/>
        <w:rPr>
          <w:i/>
        </w:rPr>
      </w:pPr>
      <w:r w:rsidRPr="009A383A">
        <w:rPr>
          <w:rStyle w:val="Enfasidelicata"/>
          <w:b/>
          <w:bCs/>
          <w:i/>
        </w:rPr>
        <w:t>Date de création de la fiche</w:t>
      </w:r>
    </w:p>
    <w:p w:rsidR="000B7AA7" w:rsidRDefault="000B7AA7" w:rsidP="000B7AA7">
      <w:pPr>
        <w:pStyle w:val="Standard"/>
      </w:pPr>
      <w:r>
        <w:rPr>
          <w:rStyle w:val="Enfasidelicata"/>
        </w:rPr>
        <w:tab/>
        <w:t>16.12.13</w:t>
      </w:r>
    </w:p>
    <w:p w:rsidR="000B7AA7" w:rsidRPr="009A383A" w:rsidRDefault="000B7AA7" w:rsidP="000B7AA7">
      <w:pPr>
        <w:pStyle w:val="Standard"/>
        <w:rPr>
          <w:i/>
        </w:rPr>
      </w:pPr>
      <w:r w:rsidRPr="009A383A">
        <w:rPr>
          <w:rStyle w:val="Enfasidelicata"/>
          <w:b/>
          <w:bCs/>
          <w:i/>
        </w:rPr>
        <w:t>Auteur de la fiche</w:t>
      </w:r>
    </w:p>
    <w:p w:rsidR="000B7AA7" w:rsidRDefault="000B7AA7" w:rsidP="000B7AA7">
      <w:pPr>
        <w:pStyle w:val="Standard"/>
      </w:pPr>
      <w:r>
        <w:rPr>
          <w:rStyle w:val="Enfasidelicata"/>
        </w:rPr>
        <w:tab/>
        <w:t>Manon GARCIA</w:t>
      </w:r>
    </w:p>
    <w:p w:rsidR="000B7AA7" w:rsidRPr="009A383A" w:rsidRDefault="000B7AA7" w:rsidP="000B7AA7">
      <w:pPr>
        <w:pStyle w:val="Standard"/>
        <w:rPr>
          <w:i/>
        </w:rPr>
      </w:pPr>
      <w:r w:rsidRPr="009A383A">
        <w:rPr>
          <w:rStyle w:val="Enfasidelicata"/>
          <w:b/>
          <w:bCs/>
          <w:i/>
        </w:rPr>
        <w:t>Sources</w:t>
      </w:r>
    </w:p>
    <w:p w:rsidR="000B7AA7" w:rsidRDefault="000B7AA7" w:rsidP="000B7AA7">
      <w:pPr>
        <w:rPr>
          <w:rFonts w:eastAsia="Times New Roman" w:cs="Times New Roman"/>
          <w:bCs/>
          <w:lang w:eastAsia="fr-FR"/>
        </w:rPr>
      </w:pPr>
      <w:r>
        <w:rPr>
          <w:rFonts w:eastAsia="Times New Roman" w:cs="Times New Roman"/>
          <w:bCs/>
          <w:lang w:eastAsia="fr-FR"/>
        </w:rPr>
        <w:t xml:space="preserve">Le grand dictionnaire terminologique [en ligne], </w:t>
      </w:r>
      <w:hyperlink r:id="rId22" w:history="1">
        <w:r w:rsidRPr="000A4A5A">
          <w:rPr>
            <w:rStyle w:val="Collegamentoipertestuale"/>
            <w:rFonts w:eastAsia="Times New Roman" w:cs="Times New Roman"/>
            <w:bCs/>
            <w:lang w:eastAsia="fr-FR"/>
          </w:rPr>
          <w:t>http://gdt.oqlf.gouv.qc.ca/ficheOqlf.aspx?Id_Fiche=836148</w:t>
        </w:r>
      </w:hyperlink>
      <w:r>
        <w:rPr>
          <w:rFonts w:eastAsia="Times New Roman" w:cs="Times New Roman"/>
          <w:bCs/>
          <w:lang w:eastAsia="fr-FR"/>
        </w:rPr>
        <w:t xml:space="preserve">  , consulté le 16.12.13.</w:t>
      </w:r>
    </w:p>
    <w:p w:rsidR="00A32990" w:rsidRDefault="000B7AA7" w:rsidP="000B7AA7">
      <w:pPr>
        <w:rPr>
          <w:rFonts w:eastAsia="Times New Roman" w:cs="Times New Roman"/>
          <w:bCs/>
          <w:lang w:eastAsia="fr-FR"/>
        </w:rPr>
      </w:pPr>
      <w:r>
        <w:rPr>
          <w:rFonts w:eastAsia="Times New Roman" w:cs="Times New Roman"/>
          <w:bCs/>
          <w:lang w:eastAsia="fr-FR"/>
        </w:rPr>
        <w:t xml:space="preserve">Trésor de la langue française [en ligne], </w:t>
      </w:r>
      <w:hyperlink r:id="rId23" w:history="1">
        <w:r w:rsidRPr="000A4A5A">
          <w:rPr>
            <w:rStyle w:val="Collegamentoipertestuale"/>
            <w:rFonts w:eastAsia="Times New Roman" w:cs="Times New Roman"/>
            <w:bCs/>
            <w:lang w:eastAsia="fr-FR"/>
          </w:rPr>
          <w:t>http://atilf.atilf.fr/dendien/scripts/tlfiv5/advanced.exe?8;s=2757491205</w:t>
        </w:r>
      </w:hyperlink>
      <w:r w:rsidRPr="000B7AA7">
        <w:rPr>
          <w:rFonts w:eastAsia="Times New Roman" w:cs="Times New Roman"/>
          <w:bCs/>
          <w:lang w:eastAsia="fr-FR"/>
        </w:rPr>
        <w:t>;</w:t>
      </w:r>
      <w:r>
        <w:rPr>
          <w:rFonts w:eastAsia="Times New Roman" w:cs="Times New Roman"/>
          <w:bCs/>
          <w:lang w:eastAsia="fr-FR"/>
        </w:rPr>
        <w:t xml:space="preserve">  consulté le 16.12.13.</w:t>
      </w:r>
      <w:r w:rsidR="00A32990">
        <w:rPr>
          <w:rFonts w:eastAsia="Times New Roman" w:cs="Times New Roman"/>
          <w:bCs/>
          <w:lang w:eastAsia="fr-FR"/>
        </w:rPr>
        <w:br w:type="page"/>
      </w:r>
    </w:p>
    <w:p w:rsidR="000B7AA7" w:rsidRDefault="000B7AA7" w:rsidP="000B7AA7">
      <w:pPr>
        <w:pStyle w:val="Titolo2"/>
      </w:pPr>
      <w:r>
        <w:lastRenderedPageBreak/>
        <w:t>Glycosurie</w:t>
      </w:r>
    </w:p>
    <w:p w:rsidR="000B7AA7" w:rsidRPr="00C50496" w:rsidRDefault="000B7AA7" w:rsidP="000B7AA7">
      <w:pPr>
        <w:pStyle w:val="Sottotitolo"/>
        <w:jc w:val="left"/>
        <w:rPr>
          <w:rStyle w:val="Enfasiintensa"/>
        </w:rPr>
      </w:pPr>
      <w:r w:rsidRPr="00C50496">
        <w:rPr>
          <w:rStyle w:val="Enfasiintensa"/>
        </w:rPr>
        <w:t>Indicatif de domaine</w:t>
      </w:r>
    </w:p>
    <w:p w:rsidR="000B7AA7" w:rsidRDefault="000B7AA7" w:rsidP="000B7AA7">
      <w:pPr>
        <w:pStyle w:val="Standard"/>
      </w:pPr>
      <w:r>
        <w:t>Médecine</w:t>
      </w:r>
    </w:p>
    <w:p w:rsidR="000B7AA7" w:rsidRPr="00C50496" w:rsidRDefault="000B7AA7" w:rsidP="000B7AA7">
      <w:pPr>
        <w:pStyle w:val="Sottotitolo"/>
        <w:jc w:val="left"/>
        <w:rPr>
          <w:rStyle w:val="Enfasiintensa"/>
        </w:rPr>
      </w:pPr>
      <w:r w:rsidRPr="00C50496">
        <w:rPr>
          <w:rStyle w:val="Enfasiintensa"/>
        </w:rPr>
        <w:t>Sous-domaine</w:t>
      </w:r>
    </w:p>
    <w:p w:rsidR="000B7AA7" w:rsidRDefault="000B7AA7" w:rsidP="000B7AA7">
      <w:pPr>
        <w:pStyle w:val="Standard"/>
      </w:pPr>
      <w:r>
        <w:t>Diabétologie, néphrologie et urologie</w:t>
      </w:r>
    </w:p>
    <w:p w:rsidR="000B7AA7" w:rsidRPr="00C50496" w:rsidRDefault="000B7AA7" w:rsidP="000B7AA7">
      <w:pPr>
        <w:pStyle w:val="Sottotitolo"/>
        <w:jc w:val="left"/>
        <w:rPr>
          <w:rStyle w:val="Enfasiintensa"/>
        </w:rPr>
      </w:pPr>
      <w:r w:rsidRPr="00C50496">
        <w:rPr>
          <w:rStyle w:val="Enfasiintensa"/>
        </w:rPr>
        <w:t>Marque grammaticale</w:t>
      </w:r>
    </w:p>
    <w:p w:rsidR="000B7AA7" w:rsidRDefault="000B7AA7" w:rsidP="000B7AA7">
      <w:pPr>
        <w:pStyle w:val="Standard"/>
      </w:pPr>
      <w:r>
        <w:t>Nom, féminin</w:t>
      </w:r>
    </w:p>
    <w:p w:rsidR="000B7AA7" w:rsidRPr="00C50496" w:rsidRDefault="000B7AA7" w:rsidP="000B7AA7">
      <w:pPr>
        <w:pStyle w:val="Sottotitolo"/>
        <w:jc w:val="left"/>
        <w:rPr>
          <w:rStyle w:val="Enfasiintensa"/>
        </w:rPr>
      </w:pPr>
      <w:r w:rsidRPr="00C50496">
        <w:rPr>
          <w:rStyle w:val="Enfasiintensa"/>
        </w:rPr>
        <w:t>Définition</w:t>
      </w:r>
    </w:p>
    <w:p w:rsidR="000B7AA7" w:rsidRDefault="000B7AA7" w:rsidP="000B7AA7">
      <w:pPr>
        <w:pStyle w:val="Standard"/>
        <w:spacing w:after="0"/>
      </w:pPr>
      <w:r>
        <w:t>Présence anormale de glucose dans l'urine.</w:t>
      </w:r>
    </w:p>
    <w:p w:rsidR="000B7AA7" w:rsidRPr="009A383A" w:rsidRDefault="000B7AA7" w:rsidP="000B7AA7">
      <w:pPr>
        <w:pStyle w:val="Standard"/>
        <w:ind w:firstLine="708"/>
        <w:rPr>
          <w:i/>
        </w:rPr>
      </w:pPr>
      <w:r w:rsidRPr="009A383A">
        <w:rPr>
          <w:rStyle w:val="Enfasidelicata"/>
          <w:b/>
          <w:bCs/>
          <w:i/>
        </w:rPr>
        <w:t>Note</w:t>
      </w:r>
    </w:p>
    <w:p w:rsidR="000B7AA7" w:rsidRDefault="000B7AA7" w:rsidP="000B7AA7">
      <w:pPr>
        <w:pStyle w:val="Standard"/>
        <w:jc w:val="both"/>
      </w:pPr>
      <w:r>
        <w:t>Symptôme principal du diabète sucré, la glycosurie apparaît lorsque le taux de sucre sanguin dépasse, en moyenne, 1, 60 à 1, 80 g/l. Il y a des glycosuries non diabétiques, par exemple rénales, dues à une baisse du taux de réabsorption du glucose. À cause de son imprécision (la glycosurie donne un reflet du taux de glycémie dans les heures précédant le moment de la mesure), la glycosurie est délaissée au profit de la bandelette réactive, plus précise. </w:t>
      </w:r>
    </w:p>
    <w:p w:rsidR="000B7AA7" w:rsidRPr="00C50496" w:rsidRDefault="000B7AA7" w:rsidP="000B7AA7">
      <w:pPr>
        <w:pStyle w:val="Sottotitolo"/>
        <w:jc w:val="left"/>
        <w:rPr>
          <w:rStyle w:val="Enfasiintensa"/>
        </w:rPr>
      </w:pPr>
      <w:r w:rsidRPr="00C50496">
        <w:rPr>
          <w:rStyle w:val="Enfasiintensa"/>
        </w:rPr>
        <w:t>Transcription phonétique</w:t>
      </w:r>
    </w:p>
    <w:p w:rsidR="000B7AA7" w:rsidRPr="000B00BA" w:rsidRDefault="000B7AA7" w:rsidP="000B7AA7">
      <w:pPr>
        <w:pStyle w:val="Standard"/>
        <w:rPr>
          <w:rFonts w:asciiTheme="minorHAnsi" w:hAnsiTheme="minorHAnsi"/>
        </w:rPr>
      </w:pPr>
      <w:r w:rsidRPr="000B00BA">
        <w:rPr>
          <w:rFonts w:asciiTheme="minorHAnsi" w:hAnsiTheme="minorHAnsi"/>
        </w:rPr>
        <w:t>[</w:t>
      </w:r>
      <w:r>
        <w:t>glik</w:t>
      </w:r>
      <w:r>
        <w:rPr>
          <w:rFonts w:ascii="Arial" w:hAnsi="Arial" w:cs="Arial"/>
        </w:rPr>
        <w:t>ɔ</w:t>
      </w:r>
      <w:r>
        <w:t>zy</w:t>
      </w:r>
      <w:r>
        <w:rPr>
          <w:rFonts w:ascii="Arial" w:hAnsi="Arial" w:cs="Arial"/>
        </w:rPr>
        <w:t>ʀ</w:t>
      </w:r>
      <w:r>
        <w:t>i</w:t>
      </w:r>
      <w:r w:rsidRPr="000B00BA">
        <w:rPr>
          <w:rFonts w:asciiTheme="minorHAnsi" w:hAnsiTheme="minorHAnsi"/>
        </w:rPr>
        <w:t>]</w:t>
      </w:r>
    </w:p>
    <w:p w:rsidR="000B7AA7" w:rsidRPr="009A383A" w:rsidRDefault="000B7AA7" w:rsidP="000B7AA7">
      <w:pPr>
        <w:pStyle w:val="Sottotitolo"/>
        <w:jc w:val="left"/>
        <w:rPr>
          <w:rStyle w:val="Enfasiintensa"/>
        </w:rPr>
      </w:pPr>
      <w:r w:rsidRPr="009A383A">
        <w:rPr>
          <w:rStyle w:val="Enfasiintensa"/>
        </w:rPr>
        <w:t>Traduction</w:t>
      </w:r>
    </w:p>
    <w:p w:rsidR="000B7AA7" w:rsidRDefault="000B7AA7" w:rsidP="000B7AA7">
      <w:r>
        <w:t>Glycosuria  </w:t>
      </w:r>
    </w:p>
    <w:p w:rsidR="000B7AA7" w:rsidRPr="009A383A" w:rsidRDefault="000B7AA7" w:rsidP="000B7AA7">
      <w:pPr>
        <w:pStyle w:val="Sottotitolo"/>
        <w:jc w:val="left"/>
        <w:rPr>
          <w:rStyle w:val="Enfasiintensa"/>
        </w:rPr>
      </w:pPr>
      <w:r w:rsidRPr="009A383A">
        <w:rPr>
          <w:rStyle w:val="Enfasiintensa"/>
        </w:rPr>
        <w:t>Organisme</w:t>
      </w:r>
    </w:p>
    <w:p w:rsidR="000B7AA7" w:rsidRPr="009A383A" w:rsidRDefault="000B7AA7" w:rsidP="000B7AA7">
      <w:pPr>
        <w:pStyle w:val="Standard"/>
        <w:rPr>
          <w:i/>
        </w:rPr>
      </w:pPr>
      <w:r w:rsidRPr="009A383A">
        <w:rPr>
          <w:rStyle w:val="Enfasidelicata"/>
          <w:b/>
          <w:bCs/>
          <w:i/>
        </w:rPr>
        <w:t>Date de création de la fiche</w:t>
      </w:r>
    </w:p>
    <w:p w:rsidR="000B7AA7" w:rsidRDefault="000B7AA7" w:rsidP="000B7AA7">
      <w:pPr>
        <w:pStyle w:val="Standard"/>
      </w:pPr>
      <w:r>
        <w:rPr>
          <w:rStyle w:val="Enfasidelicata"/>
        </w:rPr>
        <w:tab/>
        <w:t>16.12.13</w:t>
      </w:r>
    </w:p>
    <w:p w:rsidR="000B7AA7" w:rsidRPr="009A383A" w:rsidRDefault="000B7AA7" w:rsidP="000B7AA7">
      <w:pPr>
        <w:pStyle w:val="Standard"/>
        <w:rPr>
          <w:i/>
        </w:rPr>
      </w:pPr>
      <w:r w:rsidRPr="009A383A">
        <w:rPr>
          <w:rStyle w:val="Enfasidelicata"/>
          <w:b/>
          <w:bCs/>
          <w:i/>
        </w:rPr>
        <w:t>Auteur de la fiche</w:t>
      </w:r>
    </w:p>
    <w:p w:rsidR="000B7AA7" w:rsidRDefault="000B7AA7" w:rsidP="000B7AA7">
      <w:pPr>
        <w:pStyle w:val="Standard"/>
      </w:pPr>
      <w:r>
        <w:rPr>
          <w:rStyle w:val="Enfasidelicata"/>
        </w:rPr>
        <w:tab/>
        <w:t>Manon GARCIA</w:t>
      </w:r>
    </w:p>
    <w:p w:rsidR="000B7AA7" w:rsidRPr="009A383A" w:rsidRDefault="000B7AA7" w:rsidP="000B7AA7">
      <w:pPr>
        <w:pStyle w:val="Standard"/>
        <w:rPr>
          <w:i/>
        </w:rPr>
      </w:pPr>
      <w:r w:rsidRPr="009A383A">
        <w:rPr>
          <w:rStyle w:val="Enfasidelicata"/>
          <w:b/>
          <w:bCs/>
          <w:i/>
        </w:rPr>
        <w:t>Sources</w:t>
      </w:r>
    </w:p>
    <w:p w:rsidR="000B7AA7" w:rsidRDefault="000B7AA7" w:rsidP="000B7AA7">
      <w:pPr>
        <w:rPr>
          <w:rFonts w:eastAsia="Times New Roman" w:cs="Times New Roman"/>
          <w:bCs/>
          <w:lang w:eastAsia="fr-FR"/>
        </w:rPr>
      </w:pPr>
      <w:r>
        <w:rPr>
          <w:rFonts w:eastAsia="Times New Roman" w:cs="Times New Roman"/>
          <w:bCs/>
          <w:lang w:eastAsia="fr-FR"/>
        </w:rPr>
        <w:t xml:space="preserve">Le grand dictionnaire terminologique [en ligne], </w:t>
      </w:r>
      <w:hyperlink r:id="rId24" w:history="1">
        <w:r w:rsidRPr="000A4A5A">
          <w:rPr>
            <w:rStyle w:val="Collegamentoipertestuale"/>
            <w:rFonts w:eastAsia="Times New Roman" w:cs="Times New Roman"/>
            <w:bCs/>
            <w:lang w:eastAsia="fr-FR"/>
          </w:rPr>
          <w:t>http://gdt.oqlf.gouv.qc.ca/ficheOqlf.aspx?Id_Fiche=8372397</w:t>
        </w:r>
      </w:hyperlink>
      <w:r>
        <w:rPr>
          <w:rFonts w:eastAsia="Times New Roman" w:cs="Times New Roman"/>
          <w:bCs/>
          <w:lang w:eastAsia="fr-FR"/>
        </w:rPr>
        <w:t xml:space="preserve"> , consulté le 16.12.13.</w:t>
      </w:r>
    </w:p>
    <w:p w:rsidR="000B7AA7" w:rsidRDefault="000B7AA7" w:rsidP="000B7AA7">
      <w:r>
        <w:rPr>
          <w:rFonts w:eastAsia="Times New Roman" w:cs="Times New Roman"/>
          <w:bCs/>
          <w:lang w:eastAsia="fr-FR"/>
        </w:rPr>
        <w:t xml:space="preserve">Trésor de la langue française [en ligne], </w:t>
      </w:r>
      <w:hyperlink r:id="rId25" w:history="1">
        <w:r w:rsidRPr="000A4A5A">
          <w:rPr>
            <w:rStyle w:val="Collegamentoipertestuale"/>
            <w:rFonts w:eastAsia="Times New Roman" w:cs="Times New Roman"/>
            <w:bCs/>
            <w:lang w:eastAsia="fr-FR"/>
          </w:rPr>
          <w:t>http://atilf.atilf.fr/dendien/scripts/tlfiv5/advanced.exe?8;s=2757491205</w:t>
        </w:r>
      </w:hyperlink>
      <w:r w:rsidRPr="000B7AA7">
        <w:rPr>
          <w:rFonts w:eastAsia="Times New Roman" w:cs="Times New Roman"/>
          <w:bCs/>
          <w:lang w:eastAsia="fr-FR"/>
        </w:rPr>
        <w:t>;</w:t>
      </w:r>
      <w:r>
        <w:rPr>
          <w:rFonts w:eastAsia="Times New Roman" w:cs="Times New Roman"/>
          <w:bCs/>
          <w:lang w:eastAsia="fr-FR"/>
        </w:rPr>
        <w:t xml:space="preserve">  consulté le 16.12.13.</w:t>
      </w:r>
      <w:r>
        <w:br w:type="page"/>
      </w:r>
    </w:p>
    <w:p w:rsidR="000B7AA7" w:rsidRDefault="000B7AA7" w:rsidP="000B7AA7">
      <w:pPr>
        <w:pStyle w:val="Titolo2"/>
      </w:pPr>
      <w:r>
        <w:lastRenderedPageBreak/>
        <w:t>Hyperglycémie</w:t>
      </w:r>
    </w:p>
    <w:p w:rsidR="000B7AA7" w:rsidRPr="00C50496" w:rsidRDefault="000B7AA7" w:rsidP="000B7AA7">
      <w:pPr>
        <w:pStyle w:val="Sottotitolo"/>
        <w:jc w:val="left"/>
        <w:rPr>
          <w:rStyle w:val="Enfasiintensa"/>
        </w:rPr>
      </w:pPr>
      <w:r w:rsidRPr="00C50496">
        <w:rPr>
          <w:rStyle w:val="Enfasiintensa"/>
        </w:rPr>
        <w:t>Indicatif de domaine</w:t>
      </w:r>
    </w:p>
    <w:p w:rsidR="000B7AA7" w:rsidRDefault="000B7AA7" w:rsidP="000B7AA7">
      <w:pPr>
        <w:pStyle w:val="Standard"/>
      </w:pPr>
      <w:r>
        <w:t>Médecine</w:t>
      </w:r>
    </w:p>
    <w:p w:rsidR="000B7AA7" w:rsidRPr="00C50496" w:rsidRDefault="000B7AA7" w:rsidP="000B7AA7">
      <w:pPr>
        <w:pStyle w:val="Sottotitolo"/>
        <w:jc w:val="left"/>
        <w:rPr>
          <w:rStyle w:val="Enfasiintensa"/>
        </w:rPr>
      </w:pPr>
      <w:r w:rsidRPr="00C50496">
        <w:rPr>
          <w:rStyle w:val="Enfasiintensa"/>
        </w:rPr>
        <w:t>Sous-domaine</w:t>
      </w:r>
    </w:p>
    <w:p w:rsidR="00DB4DDC" w:rsidRDefault="00DB4DDC" w:rsidP="00DB4DDC">
      <w:r>
        <w:t>Diabétologie</w:t>
      </w:r>
    </w:p>
    <w:p w:rsidR="000B7AA7" w:rsidRPr="00C50496" w:rsidRDefault="000B7AA7" w:rsidP="000B7AA7">
      <w:pPr>
        <w:pStyle w:val="Sottotitolo"/>
        <w:jc w:val="left"/>
        <w:rPr>
          <w:rStyle w:val="Enfasiintensa"/>
        </w:rPr>
      </w:pPr>
      <w:r w:rsidRPr="00C50496">
        <w:rPr>
          <w:rStyle w:val="Enfasiintensa"/>
        </w:rPr>
        <w:t>Marque grammaticale</w:t>
      </w:r>
    </w:p>
    <w:p w:rsidR="000B7AA7" w:rsidRDefault="000B7AA7" w:rsidP="000B7AA7">
      <w:pPr>
        <w:pStyle w:val="Standard"/>
      </w:pPr>
      <w:r>
        <w:t>Nom, féminin</w:t>
      </w:r>
    </w:p>
    <w:p w:rsidR="000B7AA7" w:rsidRPr="00C50496" w:rsidRDefault="000B7AA7" w:rsidP="000B7AA7">
      <w:pPr>
        <w:pStyle w:val="Sottotitolo"/>
        <w:jc w:val="left"/>
        <w:rPr>
          <w:rStyle w:val="Enfasiintensa"/>
        </w:rPr>
      </w:pPr>
      <w:r w:rsidRPr="00C50496">
        <w:rPr>
          <w:rStyle w:val="Enfasiintensa"/>
        </w:rPr>
        <w:t>Définition</w:t>
      </w:r>
    </w:p>
    <w:p w:rsidR="000B7AA7" w:rsidRDefault="000B7AA7" w:rsidP="000B7AA7">
      <w:pPr>
        <w:pStyle w:val="Standard"/>
        <w:jc w:val="both"/>
      </w:pPr>
      <w:r>
        <w:t>Exagération de la quantité de glucose contenue dans le sang (taux normal : 0,08 à 0,12 pour 100). Augmentation de la concentration sanguine du glucose.  </w:t>
      </w:r>
    </w:p>
    <w:p w:rsidR="000B7AA7" w:rsidRPr="009A383A" w:rsidRDefault="000B7AA7" w:rsidP="000B7AA7">
      <w:pPr>
        <w:pStyle w:val="Standard"/>
        <w:ind w:firstLine="708"/>
        <w:rPr>
          <w:i/>
        </w:rPr>
      </w:pPr>
      <w:r w:rsidRPr="009A383A">
        <w:rPr>
          <w:rStyle w:val="Enfasidelicata"/>
          <w:b/>
          <w:bCs/>
          <w:i/>
        </w:rPr>
        <w:t>Note</w:t>
      </w:r>
    </w:p>
    <w:p w:rsidR="000B7AA7" w:rsidRDefault="000B7AA7" w:rsidP="000B7AA7">
      <w:pPr>
        <w:pStyle w:val="Standard"/>
        <w:jc w:val="both"/>
      </w:pPr>
      <w:r>
        <w:t>Le diagnostic d'hyperglycémie doit être envisagé si les glycémies sont : à jeun, supérieures à 1,27 g/l (7,05 mmol/l); au hasard, supérieures à 1,84 g/l (10,2 mmol/l); ou 2 h après un repas sucré, supérieures à 1,38 g/l (7,66 mmol/l).  Signe du diabète.</w:t>
      </w:r>
    </w:p>
    <w:p w:rsidR="000B7AA7" w:rsidRPr="00C50496" w:rsidRDefault="000B7AA7" w:rsidP="000B7AA7">
      <w:pPr>
        <w:pStyle w:val="Sottotitolo"/>
        <w:jc w:val="left"/>
        <w:rPr>
          <w:rStyle w:val="Enfasiintensa"/>
        </w:rPr>
      </w:pPr>
      <w:r w:rsidRPr="00C50496">
        <w:rPr>
          <w:rStyle w:val="Enfasiintensa"/>
        </w:rPr>
        <w:t>Transcription phonétique</w:t>
      </w:r>
    </w:p>
    <w:p w:rsidR="000B7AA7" w:rsidRPr="000B00BA" w:rsidRDefault="000B7AA7" w:rsidP="000B7AA7">
      <w:pPr>
        <w:pStyle w:val="Standard"/>
        <w:rPr>
          <w:rFonts w:asciiTheme="minorHAnsi" w:hAnsiTheme="minorHAnsi"/>
        </w:rPr>
      </w:pPr>
      <w:r w:rsidRPr="000B00BA">
        <w:rPr>
          <w:rFonts w:asciiTheme="minorHAnsi" w:hAnsiTheme="minorHAnsi"/>
        </w:rPr>
        <w:t>[</w:t>
      </w:r>
      <w:r>
        <w:t>ipε</w:t>
      </w:r>
      <w:r>
        <w:rPr>
          <w:rFonts w:ascii="Arial" w:hAnsi="Arial" w:cs="Arial"/>
        </w:rPr>
        <w:t>ʀ</w:t>
      </w:r>
      <w:r>
        <w:t>glisemi</w:t>
      </w:r>
      <w:r w:rsidRPr="000B00BA">
        <w:rPr>
          <w:rFonts w:asciiTheme="minorHAnsi" w:hAnsiTheme="minorHAnsi"/>
        </w:rPr>
        <w:t>]</w:t>
      </w:r>
    </w:p>
    <w:p w:rsidR="000B7AA7" w:rsidRPr="009A383A" w:rsidRDefault="000B7AA7" w:rsidP="000B7AA7">
      <w:pPr>
        <w:pStyle w:val="Sottotitolo"/>
        <w:jc w:val="left"/>
        <w:rPr>
          <w:rStyle w:val="Enfasiintensa"/>
        </w:rPr>
      </w:pPr>
      <w:r w:rsidRPr="009A383A">
        <w:rPr>
          <w:rStyle w:val="Enfasiintensa"/>
        </w:rPr>
        <w:t>Traduction</w:t>
      </w:r>
    </w:p>
    <w:p w:rsidR="000B7AA7" w:rsidRDefault="000B7AA7" w:rsidP="000B7AA7">
      <w:r>
        <w:t>Hyperglycemia  </w:t>
      </w:r>
    </w:p>
    <w:p w:rsidR="000B7AA7" w:rsidRPr="009A383A" w:rsidRDefault="000B7AA7" w:rsidP="000B7AA7">
      <w:pPr>
        <w:pStyle w:val="Sottotitolo"/>
        <w:jc w:val="left"/>
        <w:rPr>
          <w:rStyle w:val="Enfasiintensa"/>
        </w:rPr>
      </w:pPr>
      <w:r w:rsidRPr="009A383A">
        <w:rPr>
          <w:rStyle w:val="Enfasiintensa"/>
        </w:rPr>
        <w:t>Organisme</w:t>
      </w:r>
    </w:p>
    <w:p w:rsidR="000B7AA7" w:rsidRPr="009A383A" w:rsidRDefault="000B7AA7" w:rsidP="000B7AA7">
      <w:pPr>
        <w:pStyle w:val="Standard"/>
        <w:rPr>
          <w:i/>
        </w:rPr>
      </w:pPr>
      <w:r w:rsidRPr="009A383A">
        <w:rPr>
          <w:rStyle w:val="Enfasidelicata"/>
          <w:b/>
          <w:bCs/>
          <w:i/>
        </w:rPr>
        <w:t>Date de création de la fiche</w:t>
      </w:r>
    </w:p>
    <w:p w:rsidR="000B7AA7" w:rsidRDefault="000B7AA7" w:rsidP="000B7AA7">
      <w:pPr>
        <w:pStyle w:val="Standard"/>
      </w:pPr>
      <w:r>
        <w:rPr>
          <w:rStyle w:val="Enfasidelicata"/>
        </w:rPr>
        <w:tab/>
        <w:t>16.12.13</w:t>
      </w:r>
    </w:p>
    <w:p w:rsidR="000B7AA7" w:rsidRPr="009A383A" w:rsidRDefault="000B7AA7" w:rsidP="000B7AA7">
      <w:pPr>
        <w:pStyle w:val="Standard"/>
        <w:rPr>
          <w:i/>
        </w:rPr>
      </w:pPr>
      <w:r w:rsidRPr="009A383A">
        <w:rPr>
          <w:rStyle w:val="Enfasidelicata"/>
          <w:b/>
          <w:bCs/>
          <w:i/>
        </w:rPr>
        <w:t>Auteur de la fiche</w:t>
      </w:r>
    </w:p>
    <w:p w:rsidR="000B7AA7" w:rsidRDefault="000B7AA7" w:rsidP="000B7AA7">
      <w:pPr>
        <w:pStyle w:val="Standard"/>
      </w:pPr>
      <w:r>
        <w:rPr>
          <w:rStyle w:val="Enfasidelicata"/>
        </w:rPr>
        <w:tab/>
        <w:t>Manon GARCIA</w:t>
      </w:r>
    </w:p>
    <w:p w:rsidR="000B7AA7" w:rsidRPr="009A383A" w:rsidRDefault="000B7AA7" w:rsidP="000B7AA7">
      <w:pPr>
        <w:pStyle w:val="Standard"/>
        <w:rPr>
          <w:i/>
        </w:rPr>
      </w:pPr>
      <w:r w:rsidRPr="009A383A">
        <w:rPr>
          <w:rStyle w:val="Enfasidelicata"/>
          <w:b/>
          <w:bCs/>
          <w:i/>
        </w:rPr>
        <w:t>Sources</w:t>
      </w:r>
    </w:p>
    <w:p w:rsidR="000B7AA7" w:rsidRDefault="000B7AA7" w:rsidP="000B7AA7">
      <w:pPr>
        <w:rPr>
          <w:rFonts w:eastAsia="Times New Roman" w:cs="Times New Roman"/>
          <w:bCs/>
          <w:lang w:eastAsia="fr-FR"/>
        </w:rPr>
      </w:pPr>
      <w:r>
        <w:rPr>
          <w:rFonts w:eastAsia="Times New Roman" w:cs="Times New Roman"/>
          <w:bCs/>
          <w:lang w:eastAsia="fr-FR"/>
        </w:rPr>
        <w:t xml:space="preserve">Le grand dictionnaire terminologique [en ligne], </w:t>
      </w:r>
      <w:hyperlink r:id="rId26" w:history="1">
        <w:r w:rsidR="00DB4DDC" w:rsidRPr="000A4A5A">
          <w:rPr>
            <w:rStyle w:val="Collegamentoipertestuale"/>
            <w:rFonts w:eastAsia="Times New Roman" w:cs="Times New Roman"/>
            <w:bCs/>
            <w:lang w:eastAsia="fr-FR"/>
          </w:rPr>
          <w:t>http://gdt.oqlf.gouv.qc.ca/ficheOqlf.aspx?Id_Fiche=17028313</w:t>
        </w:r>
      </w:hyperlink>
      <w:r w:rsidR="00DB4DDC">
        <w:rPr>
          <w:rFonts w:eastAsia="Times New Roman" w:cs="Times New Roman"/>
          <w:bCs/>
          <w:lang w:eastAsia="fr-FR"/>
        </w:rPr>
        <w:t xml:space="preserve"> </w:t>
      </w:r>
      <w:r>
        <w:rPr>
          <w:rFonts w:eastAsia="Times New Roman" w:cs="Times New Roman"/>
          <w:bCs/>
          <w:lang w:eastAsia="fr-FR"/>
        </w:rPr>
        <w:t>, consulté le 16.12.13.</w:t>
      </w:r>
    </w:p>
    <w:p w:rsidR="000B7AA7" w:rsidRDefault="000B7AA7" w:rsidP="000B7AA7">
      <w:r>
        <w:rPr>
          <w:rFonts w:eastAsia="Times New Roman" w:cs="Times New Roman"/>
          <w:bCs/>
          <w:lang w:eastAsia="fr-FR"/>
        </w:rPr>
        <w:t xml:space="preserve">Trésor de la langue française [en ligne], </w:t>
      </w:r>
      <w:hyperlink r:id="rId27" w:history="1">
        <w:r w:rsidRPr="000A4A5A">
          <w:rPr>
            <w:rStyle w:val="Collegamentoipertestuale"/>
            <w:rFonts w:eastAsia="Times New Roman" w:cs="Times New Roman"/>
            <w:bCs/>
            <w:lang w:eastAsia="fr-FR"/>
          </w:rPr>
          <w:t>http://atilf.atilf.fr/dendien/scripts/tlfiv5/advanced.exe?8;s=2757491205</w:t>
        </w:r>
      </w:hyperlink>
      <w:r>
        <w:rPr>
          <w:rFonts w:eastAsia="Times New Roman" w:cs="Times New Roman"/>
          <w:bCs/>
          <w:lang w:eastAsia="fr-FR"/>
        </w:rPr>
        <w:t xml:space="preserve"> </w:t>
      </w:r>
      <w:r w:rsidRPr="000B7AA7">
        <w:rPr>
          <w:rFonts w:eastAsia="Times New Roman" w:cs="Times New Roman"/>
          <w:bCs/>
          <w:lang w:eastAsia="fr-FR"/>
        </w:rPr>
        <w:t>;</w:t>
      </w:r>
      <w:r>
        <w:rPr>
          <w:rFonts w:eastAsia="Times New Roman" w:cs="Times New Roman"/>
          <w:bCs/>
          <w:lang w:eastAsia="fr-FR"/>
        </w:rPr>
        <w:t xml:space="preserve">  consulté le 16.12.13.</w:t>
      </w:r>
      <w:r>
        <w:br w:type="page"/>
      </w:r>
    </w:p>
    <w:p w:rsidR="000B7AA7" w:rsidRDefault="000B7AA7" w:rsidP="00DB4DDC">
      <w:pPr>
        <w:pStyle w:val="Titolo2"/>
      </w:pPr>
      <w:r>
        <w:lastRenderedPageBreak/>
        <w:t>Hypoglycémie</w:t>
      </w:r>
    </w:p>
    <w:p w:rsidR="00DB4DDC" w:rsidRPr="00C50496" w:rsidRDefault="00DB4DDC" w:rsidP="00DB4DDC">
      <w:pPr>
        <w:pStyle w:val="Sottotitolo"/>
        <w:jc w:val="left"/>
        <w:rPr>
          <w:rStyle w:val="Enfasiintensa"/>
        </w:rPr>
      </w:pPr>
      <w:r w:rsidRPr="00C50496">
        <w:rPr>
          <w:rStyle w:val="Enfasiintensa"/>
        </w:rPr>
        <w:t>Indicatif de domaine</w:t>
      </w:r>
    </w:p>
    <w:p w:rsidR="00DB4DDC" w:rsidRDefault="00DB4DDC" w:rsidP="00DB4DDC">
      <w:pPr>
        <w:pStyle w:val="Standard"/>
      </w:pPr>
      <w:r>
        <w:t>Médecine</w:t>
      </w:r>
    </w:p>
    <w:p w:rsidR="00DB4DDC" w:rsidRPr="00C50496" w:rsidRDefault="00DB4DDC" w:rsidP="00DB4DDC">
      <w:pPr>
        <w:pStyle w:val="Sottotitolo"/>
        <w:jc w:val="left"/>
        <w:rPr>
          <w:rStyle w:val="Enfasiintensa"/>
        </w:rPr>
      </w:pPr>
      <w:r w:rsidRPr="00C50496">
        <w:rPr>
          <w:rStyle w:val="Enfasiintensa"/>
        </w:rPr>
        <w:t>Sous-domaine</w:t>
      </w:r>
    </w:p>
    <w:p w:rsidR="00DB4DDC" w:rsidRDefault="00DB4DDC" w:rsidP="00DB4DDC">
      <w:r>
        <w:t>Diabétologie</w:t>
      </w:r>
    </w:p>
    <w:p w:rsidR="00DB4DDC" w:rsidRPr="00C50496" w:rsidRDefault="00DB4DDC" w:rsidP="00DB4DDC">
      <w:pPr>
        <w:pStyle w:val="Sottotitolo"/>
        <w:jc w:val="left"/>
        <w:rPr>
          <w:rStyle w:val="Enfasiintensa"/>
        </w:rPr>
      </w:pPr>
      <w:r w:rsidRPr="00C50496">
        <w:rPr>
          <w:rStyle w:val="Enfasiintensa"/>
        </w:rPr>
        <w:t>Marque grammaticale</w:t>
      </w:r>
    </w:p>
    <w:p w:rsidR="00DB4DDC" w:rsidRDefault="00DB4DDC" w:rsidP="00DB4DDC">
      <w:pPr>
        <w:pStyle w:val="Standard"/>
      </w:pPr>
      <w:r>
        <w:t>Nom, féminin</w:t>
      </w:r>
    </w:p>
    <w:p w:rsidR="00DB4DDC" w:rsidRPr="00C50496" w:rsidRDefault="00DB4DDC" w:rsidP="00DB4DDC">
      <w:pPr>
        <w:pStyle w:val="Sottotitolo"/>
        <w:jc w:val="left"/>
        <w:rPr>
          <w:rStyle w:val="Enfasiintensa"/>
        </w:rPr>
      </w:pPr>
      <w:r w:rsidRPr="00C50496">
        <w:rPr>
          <w:rStyle w:val="Enfasiintensa"/>
        </w:rPr>
        <w:t>Définition</w:t>
      </w:r>
    </w:p>
    <w:p w:rsidR="00DB4DDC" w:rsidRDefault="00DB4DDC" w:rsidP="00DB4DDC">
      <w:pPr>
        <w:pStyle w:val="Standard"/>
        <w:jc w:val="both"/>
      </w:pPr>
      <w:r>
        <w:t>Diminution anormale du taux sanguin de glucose.  Diminution de la quantité de glucose contenue dans le sang.  </w:t>
      </w:r>
    </w:p>
    <w:p w:rsidR="00DB4DDC" w:rsidRPr="009A383A" w:rsidRDefault="00DB4DDC" w:rsidP="00DB4DDC">
      <w:pPr>
        <w:pStyle w:val="Standard"/>
        <w:ind w:firstLine="708"/>
        <w:rPr>
          <w:i/>
        </w:rPr>
      </w:pPr>
      <w:r w:rsidRPr="009A383A">
        <w:rPr>
          <w:rStyle w:val="Enfasidelicata"/>
          <w:b/>
          <w:bCs/>
          <w:i/>
        </w:rPr>
        <w:t>Note</w:t>
      </w:r>
    </w:p>
    <w:p w:rsidR="00DB4DDC" w:rsidRDefault="00DB4DDC" w:rsidP="00DB4DDC">
      <w:pPr>
        <w:pStyle w:val="Standard"/>
        <w:jc w:val="both"/>
      </w:pPr>
      <w:r>
        <w:t>Se rencontre d'habitude chez les diabétiques après la prise d'une trop forte dose d'insuline, lors d'un trop grand retard au repas, ou par combustion rapide d'hydrates de carbone.</w:t>
      </w:r>
    </w:p>
    <w:p w:rsidR="00DB4DDC" w:rsidRPr="00C50496" w:rsidRDefault="00DB4DDC" w:rsidP="00DB4DDC">
      <w:pPr>
        <w:pStyle w:val="Sottotitolo"/>
        <w:jc w:val="left"/>
        <w:rPr>
          <w:rStyle w:val="Enfasiintensa"/>
        </w:rPr>
      </w:pPr>
      <w:r w:rsidRPr="00C50496">
        <w:rPr>
          <w:rStyle w:val="Enfasiintensa"/>
        </w:rPr>
        <w:t>Transcription phonétique</w:t>
      </w:r>
    </w:p>
    <w:p w:rsidR="00DB4DDC" w:rsidRPr="000B00BA" w:rsidRDefault="00DB4DDC" w:rsidP="00DB4DDC">
      <w:pPr>
        <w:pStyle w:val="Standard"/>
        <w:rPr>
          <w:rFonts w:asciiTheme="minorHAnsi" w:hAnsiTheme="minorHAnsi"/>
        </w:rPr>
      </w:pPr>
      <w:r w:rsidRPr="000B00BA">
        <w:rPr>
          <w:rFonts w:asciiTheme="minorHAnsi" w:hAnsiTheme="minorHAnsi"/>
        </w:rPr>
        <w:t>[</w:t>
      </w:r>
      <w:r>
        <w:t>ipoglisemi</w:t>
      </w:r>
      <w:r w:rsidRPr="000B00BA">
        <w:rPr>
          <w:rFonts w:asciiTheme="minorHAnsi" w:hAnsiTheme="minorHAnsi"/>
        </w:rPr>
        <w:t>]</w:t>
      </w:r>
    </w:p>
    <w:p w:rsidR="00DB4DDC" w:rsidRPr="009A383A" w:rsidRDefault="00DB4DDC" w:rsidP="00DB4DDC">
      <w:pPr>
        <w:pStyle w:val="Sottotitolo"/>
        <w:jc w:val="left"/>
        <w:rPr>
          <w:rStyle w:val="Enfasiintensa"/>
        </w:rPr>
      </w:pPr>
      <w:r w:rsidRPr="009A383A">
        <w:rPr>
          <w:rStyle w:val="Enfasiintensa"/>
        </w:rPr>
        <w:t>Traduction</w:t>
      </w:r>
    </w:p>
    <w:p w:rsidR="00DB4DDC" w:rsidRDefault="00DB4DDC" w:rsidP="00DB4DDC">
      <w:r>
        <w:t>Hypoglycemia  </w:t>
      </w:r>
    </w:p>
    <w:p w:rsidR="00DB4DDC" w:rsidRPr="009A383A" w:rsidRDefault="00DB4DDC" w:rsidP="00DB4DDC">
      <w:pPr>
        <w:pStyle w:val="Sottotitolo"/>
        <w:jc w:val="left"/>
        <w:rPr>
          <w:rStyle w:val="Enfasiintensa"/>
        </w:rPr>
      </w:pPr>
      <w:r w:rsidRPr="009A383A">
        <w:rPr>
          <w:rStyle w:val="Enfasiintensa"/>
        </w:rPr>
        <w:t>Organisme</w:t>
      </w:r>
    </w:p>
    <w:p w:rsidR="00DB4DDC" w:rsidRPr="009A383A" w:rsidRDefault="00DB4DDC" w:rsidP="00DB4DDC">
      <w:pPr>
        <w:pStyle w:val="Standard"/>
        <w:rPr>
          <w:i/>
        </w:rPr>
      </w:pPr>
      <w:r w:rsidRPr="009A383A">
        <w:rPr>
          <w:rStyle w:val="Enfasidelicata"/>
          <w:b/>
          <w:bCs/>
          <w:i/>
        </w:rPr>
        <w:t>Date de création de la fiche</w:t>
      </w:r>
    </w:p>
    <w:p w:rsidR="00DB4DDC" w:rsidRDefault="00DB4DDC" w:rsidP="00DB4DDC">
      <w:pPr>
        <w:pStyle w:val="Standard"/>
      </w:pPr>
      <w:r>
        <w:rPr>
          <w:rStyle w:val="Enfasidelicata"/>
        </w:rPr>
        <w:tab/>
        <w:t>16.12.13</w:t>
      </w:r>
    </w:p>
    <w:p w:rsidR="00DB4DDC" w:rsidRPr="009A383A" w:rsidRDefault="00DB4DDC" w:rsidP="00DB4DDC">
      <w:pPr>
        <w:pStyle w:val="Standard"/>
        <w:rPr>
          <w:i/>
        </w:rPr>
      </w:pPr>
      <w:r w:rsidRPr="009A383A">
        <w:rPr>
          <w:rStyle w:val="Enfasidelicata"/>
          <w:b/>
          <w:bCs/>
          <w:i/>
        </w:rPr>
        <w:t>Auteur de la fiche</w:t>
      </w:r>
    </w:p>
    <w:p w:rsidR="00DB4DDC" w:rsidRDefault="00DB4DDC" w:rsidP="00DB4DDC">
      <w:pPr>
        <w:pStyle w:val="Standard"/>
      </w:pPr>
      <w:r>
        <w:rPr>
          <w:rStyle w:val="Enfasidelicata"/>
        </w:rPr>
        <w:tab/>
        <w:t>Manon GARCIA</w:t>
      </w:r>
    </w:p>
    <w:p w:rsidR="00DB4DDC" w:rsidRPr="009A383A" w:rsidRDefault="00DB4DDC" w:rsidP="00DB4DDC">
      <w:pPr>
        <w:pStyle w:val="Standard"/>
        <w:rPr>
          <w:i/>
        </w:rPr>
      </w:pPr>
      <w:r w:rsidRPr="009A383A">
        <w:rPr>
          <w:rStyle w:val="Enfasidelicata"/>
          <w:b/>
          <w:bCs/>
          <w:i/>
        </w:rPr>
        <w:t>Sources</w:t>
      </w:r>
    </w:p>
    <w:p w:rsidR="00DB4DDC" w:rsidRDefault="00DB4DDC" w:rsidP="00DB4DDC">
      <w:pPr>
        <w:rPr>
          <w:rFonts w:eastAsia="Times New Roman" w:cs="Times New Roman"/>
          <w:bCs/>
          <w:lang w:eastAsia="fr-FR"/>
        </w:rPr>
      </w:pPr>
      <w:r>
        <w:rPr>
          <w:rFonts w:eastAsia="Times New Roman" w:cs="Times New Roman"/>
          <w:bCs/>
          <w:lang w:eastAsia="fr-FR"/>
        </w:rPr>
        <w:t xml:space="preserve">Le grand dictionnaire terminologique [en ligne], </w:t>
      </w:r>
      <w:hyperlink r:id="rId28" w:history="1">
        <w:r w:rsidRPr="000A4A5A">
          <w:rPr>
            <w:rStyle w:val="Collegamentoipertestuale"/>
            <w:rFonts w:eastAsia="Times New Roman" w:cs="Times New Roman"/>
            <w:bCs/>
            <w:lang w:eastAsia="fr-FR"/>
          </w:rPr>
          <w:t>http://gdt.oqlf.gouv.qc.ca/ficheOqlf.aspx?Id_Fiche=17028299</w:t>
        </w:r>
      </w:hyperlink>
      <w:r>
        <w:rPr>
          <w:rFonts w:eastAsia="Times New Roman" w:cs="Times New Roman"/>
          <w:bCs/>
          <w:lang w:eastAsia="fr-FR"/>
        </w:rPr>
        <w:t xml:space="preserve"> , consulté le 16.12.13.</w:t>
      </w:r>
    </w:p>
    <w:p w:rsidR="000B7AA7" w:rsidRDefault="00DB4DDC" w:rsidP="00DB4DDC">
      <w:r>
        <w:rPr>
          <w:rFonts w:eastAsia="Times New Roman" w:cs="Times New Roman"/>
          <w:bCs/>
          <w:lang w:eastAsia="fr-FR"/>
        </w:rPr>
        <w:t xml:space="preserve">Trésor de la langue française [en ligne], </w:t>
      </w:r>
      <w:hyperlink r:id="rId29" w:history="1">
        <w:r w:rsidRPr="000A4A5A">
          <w:rPr>
            <w:rStyle w:val="Collegamentoipertestuale"/>
            <w:rFonts w:eastAsia="Times New Roman" w:cs="Times New Roman"/>
            <w:bCs/>
            <w:lang w:eastAsia="fr-FR"/>
          </w:rPr>
          <w:t>http://atilf.atilf.fr/dendien/scripts/tlfiv5/advanced.exe?8;s=2757491205</w:t>
        </w:r>
      </w:hyperlink>
      <w:r>
        <w:rPr>
          <w:rFonts w:eastAsia="Times New Roman" w:cs="Times New Roman"/>
          <w:bCs/>
          <w:lang w:eastAsia="fr-FR"/>
        </w:rPr>
        <w:t xml:space="preserve"> </w:t>
      </w:r>
      <w:r w:rsidRPr="000B7AA7">
        <w:rPr>
          <w:rFonts w:eastAsia="Times New Roman" w:cs="Times New Roman"/>
          <w:bCs/>
          <w:lang w:eastAsia="fr-FR"/>
        </w:rPr>
        <w:t>;</w:t>
      </w:r>
      <w:r>
        <w:rPr>
          <w:rFonts w:eastAsia="Times New Roman" w:cs="Times New Roman"/>
          <w:bCs/>
          <w:lang w:eastAsia="fr-FR"/>
        </w:rPr>
        <w:t xml:space="preserve">  consulté le 16.12.13.</w:t>
      </w:r>
      <w:r w:rsidR="000B7AA7">
        <w:br w:type="page"/>
      </w:r>
    </w:p>
    <w:p w:rsidR="009A383A" w:rsidRDefault="009A383A" w:rsidP="00DB4DDC">
      <w:pPr>
        <w:pStyle w:val="Titolo2"/>
      </w:pPr>
      <w:r>
        <w:lastRenderedPageBreak/>
        <w:t>Néphropathie</w:t>
      </w:r>
    </w:p>
    <w:p w:rsidR="00DB4DDC" w:rsidRPr="00C50496" w:rsidRDefault="00DB4DDC" w:rsidP="00DB4DDC">
      <w:pPr>
        <w:pStyle w:val="Sottotitolo"/>
        <w:jc w:val="left"/>
        <w:rPr>
          <w:rStyle w:val="Enfasiintensa"/>
        </w:rPr>
      </w:pPr>
      <w:r w:rsidRPr="00C50496">
        <w:rPr>
          <w:rStyle w:val="Enfasiintensa"/>
        </w:rPr>
        <w:t>Indicatif de domaine</w:t>
      </w:r>
    </w:p>
    <w:p w:rsidR="00DB4DDC" w:rsidRDefault="00DB4DDC" w:rsidP="00DB4DDC">
      <w:pPr>
        <w:pStyle w:val="Standard"/>
      </w:pPr>
      <w:r>
        <w:t>Médecine</w:t>
      </w:r>
    </w:p>
    <w:p w:rsidR="00DB4DDC" w:rsidRPr="00C50496" w:rsidRDefault="00DB4DDC" w:rsidP="00DB4DDC">
      <w:pPr>
        <w:pStyle w:val="Sottotitolo"/>
        <w:jc w:val="left"/>
        <w:rPr>
          <w:rStyle w:val="Enfasiintensa"/>
        </w:rPr>
      </w:pPr>
      <w:r w:rsidRPr="00C50496">
        <w:rPr>
          <w:rStyle w:val="Enfasiintensa"/>
        </w:rPr>
        <w:t>Sous-domaine</w:t>
      </w:r>
    </w:p>
    <w:p w:rsidR="00DB4DDC" w:rsidRDefault="00DB4DDC" w:rsidP="00DB4DDC">
      <w:r>
        <w:t>Néphrologie et urologie</w:t>
      </w:r>
    </w:p>
    <w:p w:rsidR="00DB4DDC" w:rsidRPr="00C50496" w:rsidRDefault="00DB4DDC" w:rsidP="00DB4DDC">
      <w:pPr>
        <w:pStyle w:val="Sottotitolo"/>
        <w:jc w:val="left"/>
        <w:rPr>
          <w:rStyle w:val="Enfasiintensa"/>
        </w:rPr>
      </w:pPr>
      <w:r w:rsidRPr="00C50496">
        <w:rPr>
          <w:rStyle w:val="Enfasiintensa"/>
        </w:rPr>
        <w:t>Marque grammaticale</w:t>
      </w:r>
    </w:p>
    <w:p w:rsidR="00DB4DDC" w:rsidRDefault="00DB4DDC" w:rsidP="00DB4DDC">
      <w:pPr>
        <w:pStyle w:val="Standard"/>
      </w:pPr>
      <w:r>
        <w:t>Nom, féminin</w:t>
      </w:r>
    </w:p>
    <w:p w:rsidR="00DB4DDC" w:rsidRPr="00C50496" w:rsidRDefault="00DB4DDC" w:rsidP="00DB4DDC">
      <w:pPr>
        <w:pStyle w:val="Sottotitolo"/>
        <w:jc w:val="left"/>
        <w:rPr>
          <w:rStyle w:val="Enfasiintensa"/>
        </w:rPr>
      </w:pPr>
      <w:r w:rsidRPr="00C50496">
        <w:rPr>
          <w:rStyle w:val="Enfasiintensa"/>
        </w:rPr>
        <w:t>Définition</w:t>
      </w:r>
    </w:p>
    <w:p w:rsidR="00DB4DDC" w:rsidRDefault="00DB4DDC" w:rsidP="00DB4DDC">
      <w:pPr>
        <w:pStyle w:val="Standard"/>
        <w:jc w:val="both"/>
      </w:pPr>
      <w:r>
        <w:t>Nom générique de toutes les affections des reins dont la plupart peuvent être classées selon le segment du néphron ou des autres éléments du rein qui sont lésés.    </w:t>
      </w:r>
    </w:p>
    <w:p w:rsidR="00DB4DDC" w:rsidRPr="009A383A" w:rsidRDefault="00DB4DDC" w:rsidP="00DB4DDC">
      <w:pPr>
        <w:pStyle w:val="Standard"/>
        <w:ind w:firstLine="708"/>
        <w:rPr>
          <w:i/>
        </w:rPr>
      </w:pPr>
      <w:r w:rsidRPr="009A383A">
        <w:rPr>
          <w:rStyle w:val="Enfasidelicata"/>
          <w:b/>
          <w:bCs/>
          <w:i/>
        </w:rPr>
        <w:t>Note</w:t>
      </w:r>
    </w:p>
    <w:p w:rsidR="00DB4DDC" w:rsidRDefault="00DB4DDC" w:rsidP="00DB4DDC">
      <w:pPr>
        <w:pStyle w:val="Standard"/>
        <w:jc w:val="both"/>
      </w:pPr>
      <w:r>
        <w:t>On n'utilise habituellement ce terme que pour les affections diffuses des reins, notamment les néphrites, et non pour les lésions localisées comme la tuberculose ulcérocaséeuse ou pour les tumeurs.</w:t>
      </w:r>
    </w:p>
    <w:p w:rsidR="00DB4DDC" w:rsidRPr="00C50496" w:rsidRDefault="00DB4DDC" w:rsidP="00DB4DDC">
      <w:pPr>
        <w:pStyle w:val="Sottotitolo"/>
        <w:jc w:val="left"/>
        <w:rPr>
          <w:rStyle w:val="Enfasiintensa"/>
        </w:rPr>
      </w:pPr>
      <w:r w:rsidRPr="00C50496">
        <w:rPr>
          <w:rStyle w:val="Enfasiintensa"/>
        </w:rPr>
        <w:t>Transcription phonétique</w:t>
      </w:r>
    </w:p>
    <w:p w:rsidR="00DB4DDC" w:rsidRPr="000B00BA" w:rsidRDefault="00DB4DDC" w:rsidP="00DB4DDC">
      <w:pPr>
        <w:pStyle w:val="Standard"/>
        <w:rPr>
          <w:rFonts w:asciiTheme="minorHAnsi" w:hAnsiTheme="minorHAnsi"/>
        </w:rPr>
      </w:pPr>
      <w:r w:rsidRPr="000B00BA">
        <w:rPr>
          <w:rFonts w:asciiTheme="minorHAnsi" w:hAnsiTheme="minorHAnsi"/>
        </w:rPr>
        <w:t>[</w:t>
      </w:r>
      <w:r>
        <w:t>nef</w:t>
      </w:r>
      <w:r>
        <w:rPr>
          <w:rFonts w:ascii="Arial" w:hAnsi="Arial" w:cs="Arial"/>
        </w:rPr>
        <w:t>ʀɔ</w:t>
      </w:r>
      <w:r>
        <w:t>pati</w:t>
      </w:r>
      <w:r w:rsidRPr="000B00BA">
        <w:rPr>
          <w:rFonts w:asciiTheme="minorHAnsi" w:hAnsiTheme="minorHAnsi"/>
        </w:rPr>
        <w:t>]</w:t>
      </w:r>
    </w:p>
    <w:p w:rsidR="00DB4DDC" w:rsidRPr="009A383A" w:rsidRDefault="00DB4DDC" w:rsidP="00DB4DDC">
      <w:pPr>
        <w:pStyle w:val="Sottotitolo"/>
        <w:jc w:val="left"/>
        <w:rPr>
          <w:rStyle w:val="Enfasiintensa"/>
        </w:rPr>
      </w:pPr>
      <w:r w:rsidRPr="009A383A">
        <w:rPr>
          <w:rStyle w:val="Enfasiintensa"/>
        </w:rPr>
        <w:t>Traduction</w:t>
      </w:r>
    </w:p>
    <w:p w:rsidR="00DB4DDC" w:rsidRDefault="00DB4DDC" w:rsidP="00DB4DDC">
      <w:r>
        <w:t>Nephropathy     </w:t>
      </w:r>
    </w:p>
    <w:p w:rsidR="00DB4DDC" w:rsidRPr="009A383A" w:rsidRDefault="00DB4DDC" w:rsidP="00DB4DDC">
      <w:pPr>
        <w:pStyle w:val="Sottotitolo"/>
        <w:jc w:val="left"/>
        <w:rPr>
          <w:rStyle w:val="Enfasiintensa"/>
        </w:rPr>
      </w:pPr>
      <w:r w:rsidRPr="009A383A">
        <w:rPr>
          <w:rStyle w:val="Enfasiintensa"/>
        </w:rPr>
        <w:t>Organisme</w:t>
      </w:r>
    </w:p>
    <w:p w:rsidR="00DB4DDC" w:rsidRPr="009A383A" w:rsidRDefault="00DB4DDC" w:rsidP="00DB4DDC">
      <w:pPr>
        <w:pStyle w:val="Standard"/>
        <w:rPr>
          <w:i/>
        </w:rPr>
      </w:pPr>
      <w:r w:rsidRPr="009A383A">
        <w:rPr>
          <w:rStyle w:val="Enfasidelicata"/>
          <w:b/>
          <w:bCs/>
          <w:i/>
        </w:rPr>
        <w:t>Date de création de la fiche</w:t>
      </w:r>
    </w:p>
    <w:p w:rsidR="00DB4DDC" w:rsidRDefault="00DB4DDC" w:rsidP="00DB4DDC">
      <w:pPr>
        <w:pStyle w:val="Standard"/>
      </w:pPr>
      <w:r>
        <w:rPr>
          <w:rStyle w:val="Enfasidelicata"/>
        </w:rPr>
        <w:tab/>
        <w:t>16.12.13</w:t>
      </w:r>
    </w:p>
    <w:p w:rsidR="00DB4DDC" w:rsidRPr="009A383A" w:rsidRDefault="00DB4DDC" w:rsidP="00DB4DDC">
      <w:pPr>
        <w:pStyle w:val="Standard"/>
        <w:rPr>
          <w:i/>
        </w:rPr>
      </w:pPr>
      <w:r w:rsidRPr="009A383A">
        <w:rPr>
          <w:rStyle w:val="Enfasidelicata"/>
          <w:b/>
          <w:bCs/>
          <w:i/>
        </w:rPr>
        <w:t>Auteur de la fiche</w:t>
      </w:r>
    </w:p>
    <w:p w:rsidR="00DB4DDC" w:rsidRDefault="00DB4DDC" w:rsidP="00DB4DDC">
      <w:pPr>
        <w:pStyle w:val="Standard"/>
      </w:pPr>
      <w:r>
        <w:rPr>
          <w:rStyle w:val="Enfasidelicata"/>
        </w:rPr>
        <w:tab/>
        <w:t>Manon GARCIA</w:t>
      </w:r>
    </w:p>
    <w:p w:rsidR="00DB4DDC" w:rsidRPr="009A383A" w:rsidRDefault="00DB4DDC" w:rsidP="00DB4DDC">
      <w:pPr>
        <w:pStyle w:val="Standard"/>
        <w:rPr>
          <w:i/>
        </w:rPr>
      </w:pPr>
      <w:r w:rsidRPr="009A383A">
        <w:rPr>
          <w:rStyle w:val="Enfasidelicata"/>
          <w:b/>
          <w:bCs/>
          <w:i/>
        </w:rPr>
        <w:t>Sources</w:t>
      </w:r>
    </w:p>
    <w:p w:rsidR="00DB4DDC" w:rsidRDefault="00DB4DDC" w:rsidP="00DB4DDC">
      <w:pPr>
        <w:rPr>
          <w:rFonts w:eastAsia="Times New Roman" w:cs="Times New Roman"/>
          <w:bCs/>
          <w:lang w:eastAsia="fr-FR"/>
        </w:rPr>
      </w:pPr>
      <w:r>
        <w:rPr>
          <w:rFonts w:eastAsia="Times New Roman" w:cs="Times New Roman"/>
          <w:bCs/>
          <w:lang w:eastAsia="fr-FR"/>
        </w:rPr>
        <w:t xml:space="preserve">Le grand dictionnaire terminologique [en ligne], </w:t>
      </w:r>
      <w:hyperlink r:id="rId30" w:history="1">
        <w:r w:rsidRPr="000A4A5A">
          <w:rPr>
            <w:rStyle w:val="Collegamentoipertestuale"/>
            <w:rFonts w:eastAsia="Times New Roman" w:cs="Times New Roman"/>
            <w:bCs/>
            <w:lang w:eastAsia="fr-FR"/>
          </w:rPr>
          <w:t>http://gdt.oqlf.gouv.qc.ca/ficheOqlf.aspx?Id_Fiche=8395837</w:t>
        </w:r>
      </w:hyperlink>
      <w:r>
        <w:rPr>
          <w:rFonts w:eastAsia="Times New Roman" w:cs="Times New Roman"/>
          <w:bCs/>
          <w:lang w:eastAsia="fr-FR"/>
        </w:rPr>
        <w:t xml:space="preserve"> , consulté le 16.12.13.</w:t>
      </w:r>
    </w:p>
    <w:p w:rsidR="00A32990" w:rsidRPr="00DB4DDC" w:rsidRDefault="00DB4DDC" w:rsidP="00A32990">
      <w:r>
        <w:rPr>
          <w:rFonts w:eastAsia="Times New Roman" w:cs="Times New Roman"/>
          <w:bCs/>
          <w:lang w:eastAsia="fr-FR"/>
        </w:rPr>
        <w:t xml:space="preserve">Trésor de la langue française [en ligne], </w:t>
      </w:r>
      <w:hyperlink r:id="rId31" w:history="1">
        <w:r w:rsidRPr="000A4A5A">
          <w:rPr>
            <w:rStyle w:val="Collegamentoipertestuale"/>
            <w:rFonts w:eastAsia="Times New Roman" w:cs="Times New Roman"/>
            <w:bCs/>
            <w:lang w:eastAsia="fr-FR"/>
          </w:rPr>
          <w:t>http://atilf.atilf.fr/dendien/scripts/tlfiv5/advanced.exe?8;s=2757491205</w:t>
        </w:r>
      </w:hyperlink>
      <w:r w:rsidRPr="00DB4DDC">
        <w:rPr>
          <w:rFonts w:eastAsia="Times New Roman" w:cs="Times New Roman"/>
          <w:bCs/>
          <w:lang w:eastAsia="fr-FR"/>
        </w:rPr>
        <w:t>;</w:t>
      </w:r>
      <w:r>
        <w:rPr>
          <w:rFonts w:eastAsia="Times New Roman" w:cs="Times New Roman"/>
          <w:bCs/>
          <w:lang w:eastAsia="fr-FR"/>
        </w:rPr>
        <w:t xml:space="preserve">   consulté le 16.12.13.</w:t>
      </w:r>
      <w:r w:rsidR="00A32990">
        <w:br w:type="page"/>
      </w:r>
    </w:p>
    <w:p w:rsidR="009A383A" w:rsidRDefault="009A383A" w:rsidP="00DB4DDC">
      <w:pPr>
        <w:pStyle w:val="Titolo2"/>
        <w:rPr>
          <w:rFonts w:eastAsia="Times New Roman"/>
          <w:lang w:eastAsia="fr-FR"/>
        </w:rPr>
      </w:pPr>
      <w:r>
        <w:rPr>
          <w:rFonts w:eastAsia="Times New Roman"/>
          <w:lang w:eastAsia="fr-FR"/>
        </w:rPr>
        <w:lastRenderedPageBreak/>
        <w:t>Obésité</w:t>
      </w:r>
    </w:p>
    <w:p w:rsidR="00DB4DDC" w:rsidRPr="00C50496" w:rsidRDefault="00DB4DDC" w:rsidP="00DB4DDC">
      <w:pPr>
        <w:pStyle w:val="Sottotitolo"/>
        <w:jc w:val="left"/>
        <w:rPr>
          <w:rStyle w:val="Enfasiintensa"/>
        </w:rPr>
      </w:pPr>
      <w:r w:rsidRPr="00C50496">
        <w:rPr>
          <w:rStyle w:val="Enfasiintensa"/>
        </w:rPr>
        <w:t>Indicatif de domaine</w:t>
      </w:r>
    </w:p>
    <w:p w:rsidR="00DB4DDC" w:rsidRDefault="00DB4DDC" w:rsidP="00DB4DDC">
      <w:pPr>
        <w:pStyle w:val="Standard"/>
      </w:pPr>
      <w:r>
        <w:t>Médecine</w:t>
      </w:r>
    </w:p>
    <w:p w:rsidR="00DB4DDC" w:rsidRPr="00C50496" w:rsidRDefault="00DB4DDC" w:rsidP="00DB4DDC">
      <w:pPr>
        <w:pStyle w:val="Sottotitolo"/>
        <w:jc w:val="left"/>
        <w:rPr>
          <w:rStyle w:val="Enfasiintensa"/>
        </w:rPr>
      </w:pPr>
      <w:r w:rsidRPr="00C50496">
        <w:rPr>
          <w:rStyle w:val="Enfasiintensa"/>
        </w:rPr>
        <w:t>Sous-domaine</w:t>
      </w:r>
    </w:p>
    <w:p w:rsidR="00DB4DDC" w:rsidRDefault="00DB4DDC" w:rsidP="00DB4DDC">
      <w:r>
        <w:t>Diététique et nutrition</w:t>
      </w:r>
    </w:p>
    <w:p w:rsidR="00DB4DDC" w:rsidRPr="00C50496" w:rsidRDefault="00DB4DDC" w:rsidP="00DB4DDC">
      <w:pPr>
        <w:pStyle w:val="Sottotitolo"/>
        <w:jc w:val="left"/>
        <w:rPr>
          <w:rStyle w:val="Enfasiintensa"/>
        </w:rPr>
      </w:pPr>
      <w:r w:rsidRPr="00C50496">
        <w:rPr>
          <w:rStyle w:val="Enfasiintensa"/>
        </w:rPr>
        <w:t>Marque grammaticale</w:t>
      </w:r>
    </w:p>
    <w:p w:rsidR="00DB4DDC" w:rsidRDefault="00DB4DDC" w:rsidP="00DB4DDC">
      <w:pPr>
        <w:pStyle w:val="Standard"/>
      </w:pPr>
      <w:r>
        <w:t>Nom, féminin</w:t>
      </w:r>
    </w:p>
    <w:p w:rsidR="00DB4DDC" w:rsidRPr="00C50496" w:rsidRDefault="00DB4DDC" w:rsidP="00DB4DDC">
      <w:pPr>
        <w:pStyle w:val="Sottotitolo"/>
        <w:jc w:val="left"/>
        <w:rPr>
          <w:rStyle w:val="Enfasiintensa"/>
        </w:rPr>
      </w:pPr>
      <w:r w:rsidRPr="00C50496">
        <w:rPr>
          <w:rStyle w:val="Enfasiintensa"/>
        </w:rPr>
        <w:t>Définition</w:t>
      </w:r>
    </w:p>
    <w:p w:rsidR="00DB4DDC" w:rsidRDefault="00DB4DDC" w:rsidP="00DB4DDC">
      <w:pPr>
        <w:pStyle w:val="Standard"/>
        <w:jc w:val="both"/>
      </w:pPr>
      <w:r>
        <w:t>Surcharge de tissu adipeux qui se traduit par un indice de masse corporelle (IMC) égal ou supérieur à 30 kg/m</w:t>
      </w:r>
      <w:r>
        <w:rPr>
          <w:vertAlign w:val="superscript"/>
        </w:rPr>
        <w:t>2</w:t>
      </w:r>
      <w:r>
        <w:t>, qui constitue un risque pour la santé de l'individu.     </w:t>
      </w:r>
    </w:p>
    <w:p w:rsidR="00DB4DDC" w:rsidRPr="009A383A" w:rsidRDefault="00DB4DDC" w:rsidP="00DB4DDC">
      <w:pPr>
        <w:pStyle w:val="Standard"/>
        <w:ind w:firstLine="708"/>
        <w:rPr>
          <w:i/>
        </w:rPr>
      </w:pPr>
      <w:r w:rsidRPr="009A383A">
        <w:rPr>
          <w:rStyle w:val="Enfasidelicata"/>
          <w:b/>
          <w:bCs/>
          <w:i/>
        </w:rPr>
        <w:t>Note</w:t>
      </w:r>
    </w:p>
    <w:p w:rsidR="00DB4DDC" w:rsidRDefault="00DB4DDC" w:rsidP="00DB4DDC">
      <w:pPr>
        <w:pStyle w:val="Standard"/>
        <w:spacing w:after="0"/>
        <w:jc w:val="both"/>
      </w:pPr>
      <w:r>
        <w:t xml:space="preserve">L'obésité peut notamment être liée à l'insécurité alimentaire et à la malnutrition (problèmes sociaux et économiques). </w:t>
      </w:r>
    </w:p>
    <w:p w:rsidR="00DB4DDC" w:rsidRDefault="00DB4DDC" w:rsidP="00DB4DDC">
      <w:pPr>
        <w:pStyle w:val="Standard"/>
        <w:spacing w:after="0"/>
        <w:jc w:val="both"/>
      </w:pPr>
      <w:r>
        <w:t>L'indice de masse corporelle (IMC) permet d'apprécier le risque pour la santé relié au poids. Trois classes d'obésité ont été déterminées : l'obésité de classe I, caractérisée par un IMC entre 30 et 34,9 kg/m</w:t>
      </w:r>
      <w:r>
        <w:rPr>
          <w:vertAlign w:val="superscript"/>
        </w:rPr>
        <w:t>2</w:t>
      </w:r>
      <w:r>
        <w:t>, l'obésité de classe II, caractérisée par un IMC entre 35 et 39,9 kg/m</w:t>
      </w:r>
      <w:r>
        <w:rPr>
          <w:vertAlign w:val="superscript"/>
        </w:rPr>
        <w:t>2</w:t>
      </w:r>
      <w:r>
        <w:t>, et l'obésité de classe III, caractérisée par un IMC supérieur ou égal à 40 kg/m</w:t>
      </w:r>
      <w:r>
        <w:rPr>
          <w:vertAlign w:val="superscript"/>
        </w:rPr>
        <w:t>2</w:t>
      </w:r>
      <w:r>
        <w:t>. On parle d'</w:t>
      </w:r>
      <w:r>
        <w:rPr>
          <w:i/>
          <w:iCs/>
        </w:rPr>
        <w:t>obésité morbide</w:t>
      </w:r>
      <w:r>
        <w:t xml:space="preserve"> lorsque l'IMC est supérieur à 35 kg/m</w:t>
      </w:r>
      <w:r>
        <w:rPr>
          <w:vertAlign w:val="superscript"/>
        </w:rPr>
        <w:t>2</w:t>
      </w:r>
      <w:r>
        <w:t>. L'obésité peut parfois être attribuée à une surcharge de masse musculaire ou osseuse. Le système de classification du poids à l'aide de l'IMC est alors inadéquat. Par ailleurs, ce système de classification du poids a surtout été développé auprès de populations blanches. Les intervalles pourraient varier selon la race et l'origine ethnique.</w:t>
      </w:r>
      <w:r>
        <w:br/>
        <w:t xml:space="preserve">Les principales pathologies associées à l'obésité sont : les maladies cardiovasculaires, le diabète de type 2, l'hypertension et les problèmes respiratoires. </w:t>
      </w:r>
    </w:p>
    <w:p w:rsidR="00DB4DDC" w:rsidRDefault="00DB4DDC" w:rsidP="00DB4DDC">
      <w:pPr>
        <w:pStyle w:val="Standard"/>
        <w:spacing w:after="0"/>
        <w:jc w:val="both"/>
      </w:pPr>
      <w:r>
        <w:t>L'obésité peut être exogène ou endogène.</w:t>
      </w:r>
    </w:p>
    <w:p w:rsidR="00DB4DDC" w:rsidRDefault="00DB4DDC" w:rsidP="00DB4DDC">
      <w:pPr>
        <w:pStyle w:val="Standard"/>
        <w:spacing w:after="0"/>
        <w:jc w:val="both"/>
      </w:pPr>
    </w:p>
    <w:p w:rsidR="00DB4DDC" w:rsidRPr="00C50496" w:rsidRDefault="00DB4DDC" w:rsidP="00DB4DDC">
      <w:pPr>
        <w:pStyle w:val="Sottotitolo"/>
        <w:spacing w:after="0"/>
        <w:jc w:val="left"/>
        <w:rPr>
          <w:rStyle w:val="Enfasiintensa"/>
        </w:rPr>
      </w:pPr>
      <w:r w:rsidRPr="00C50496">
        <w:rPr>
          <w:rStyle w:val="Enfasiintensa"/>
        </w:rPr>
        <w:t>Transcription phonétique</w:t>
      </w:r>
    </w:p>
    <w:p w:rsidR="00DB4DDC" w:rsidRPr="000B00BA" w:rsidRDefault="00DB4DDC" w:rsidP="00DB4DDC">
      <w:pPr>
        <w:pStyle w:val="Standard"/>
        <w:rPr>
          <w:rFonts w:asciiTheme="minorHAnsi" w:hAnsiTheme="minorHAnsi"/>
        </w:rPr>
      </w:pPr>
      <w:r w:rsidRPr="000B00BA">
        <w:rPr>
          <w:rFonts w:asciiTheme="minorHAnsi" w:hAnsiTheme="minorHAnsi"/>
        </w:rPr>
        <w:t>[</w:t>
      </w:r>
      <w:r>
        <w:rPr>
          <w:rFonts w:ascii="Arial" w:hAnsi="Arial" w:cs="Arial"/>
        </w:rPr>
        <w:t>ɔ</w:t>
      </w:r>
      <w:r>
        <w:t>bezite</w:t>
      </w:r>
      <w:r w:rsidRPr="000B00BA">
        <w:rPr>
          <w:rFonts w:asciiTheme="minorHAnsi" w:hAnsiTheme="minorHAnsi"/>
        </w:rPr>
        <w:t>]</w:t>
      </w:r>
    </w:p>
    <w:p w:rsidR="00DB4DDC" w:rsidRPr="009A383A" w:rsidRDefault="00DB4DDC" w:rsidP="00DB4DDC">
      <w:pPr>
        <w:pStyle w:val="Sottotitolo"/>
        <w:jc w:val="left"/>
        <w:rPr>
          <w:rStyle w:val="Enfasiintensa"/>
        </w:rPr>
      </w:pPr>
      <w:r w:rsidRPr="009A383A">
        <w:rPr>
          <w:rStyle w:val="Enfasiintensa"/>
        </w:rPr>
        <w:t>Traduction</w:t>
      </w:r>
    </w:p>
    <w:p w:rsidR="00DB4DDC" w:rsidRDefault="00DB4DDC" w:rsidP="00DB4DDC">
      <w:r>
        <w:t>Obesity     </w:t>
      </w:r>
    </w:p>
    <w:p w:rsidR="00DB4DDC" w:rsidRPr="009A383A" w:rsidRDefault="00DB4DDC" w:rsidP="00DB4DDC">
      <w:pPr>
        <w:pStyle w:val="Sottotitolo"/>
        <w:jc w:val="left"/>
        <w:rPr>
          <w:rStyle w:val="Enfasiintensa"/>
        </w:rPr>
      </w:pPr>
      <w:r w:rsidRPr="009A383A">
        <w:rPr>
          <w:rStyle w:val="Enfasiintensa"/>
        </w:rPr>
        <w:t>Organisme</w:t>
      </w:r>
    </w:p>
    <w:p w:rsidR="00DB4DDC" w:rsidRPr="009A383A" w:rsidRDefault="00DB4DDC" w:rsidP="00DB4DDC">
      <w:pPr>
        <w:pStyle w:val="Standard"/>
        <w:rPr>
          <w:i/>
        </w:rPr>
      </w:pPr>
      <w:r w:rsidRPr="009A383A">
        <w:rPr>
          <w:rStyle w:val="Enfasidelicata"/>
          <w:b/>
          <w:bCs/>
          <w:i/>
        </w:rPr>
        <w:t>Date de création de la fiche</w:t>
      </w:r>
    </w:p>
    <w:p w:rsidR="00DB4DDC" w:rsidRDefault="00DB4DDC" w:rsidP="00DB4DDC">
      <w:pPr>
        <w:pStyle w:val="Standard"/>
      </w:pPr>
      <w:r>
        <w:rPr>
          <w:rStyle w:val="Enfasidelicata"/>
        </w:rPr>
        <w:tab/>
        <w:t>16.12.13</w:t>
      </w:r>
    </w:p>
    <w:p w:rsidR="00DB4DDC" w:rsidRPr="009A383A" w:rsidRDefault="00DB4DDC" w:rsidP="00DB4DDC">
      <w:pPr>
        <w:pStyle w:val="Standard"/>
        <w:rPr>
          <w:i/>
        </w:rPr>
      </w:pPr>
      <w:r w:rsidRPr="009A383A">
        <w:rPr>
          <w:rStyle w:val="Enfasidelicata"/>
          <w:b/>
          <w:bCs/>
          <w:i/>
        </w:rPr>
        <w:t>Auteur de la fiche</w:t>
      </w:r>
    </w:p>
    <w:p w:rsidR="00DB4DDC" w:rsidRDefault="00DB4DDC" w:rsidP="00DB4DDC">
      <w:pPr>
        <w:pStyle w:val="Standard"/>
      </w:pPr>
      <w:r>
        <w:rPr>
          <w:rStyle w:val="Enfasidelicata"/>
        </w:rPr>
        <w:tab/>
        <w:t>Manon GARCIA</w:t>
      </w:r>
    </w:p>
    <w:p w:rsidR="00DB4DDC" w:rsidRPr="009A383A" w:rsidRDefault="00DB4DDC" w:rsidP="00DB4DDC">
      <w:pPr>
        <w:pStyle w:val="Standard"/>
        <w:rPr>
          <w:i/>
        </w:rPr>
      </w:pPr>
      <w:r w:rsidRPr="009A383A">
        <w:rPr>
          <w:rStyle w:val="Enfasidelicata"/>
          <w:b/>
          <w:bCs/>
          <w:i/>
        </w:rPr>
        <w:t>Sources</w:t>
      </w:r>
    </w:p>
    <w:p w:rsidR="00DB4DDC" w:rsidRDefault="00DB4DDC" w:rsidP="00DB4DDC">
      <w:pPr>
        <w:rPr>
          <w:rFonts w:eastAsia="Times New Roman" w:cs="Times New Roman"/>
          <w:bCs/>
          <w:lang w:eastAsia="fr-FR"/>
        </w:rPr>
      </w:pPr>
      <w:r>
        <w:rPr>
          <w:rFonts w:eastAsia="Times New Roman" w:cs="Times New Roman"/>
          <w:bCs/>
          <w:lang w:eastAsia="fr-FR"/>
        </w:rPr>
        <w:t xml:space="preserve">Le grand dictionnaire terminologique [en ligne], </w:t>
      </w:r>
      <w:hyperlink r:id="rId32" w:history="1">
        <w:r w:rsidRPr="000A4A5A">
          <w:rPr>
            <w:rStyle w:val="Collegamentoipertestuale"/>
            <w:rFonts w:eastAsia="Times New Roman" w:cs="Times New Roman"/>
            <w:bCs/>
            <w:lang w:eastAsia="fr-FR"/>
          </w:rPr>
          <w:t>http://gdt.oqlf.gouv.qc.ca/ficheOqlf.aspx?Id_Fiche=8357874</w:t>
        </w:r>
      </w:hyperlink>
      <w:r>
        <w:rPr>
          <w:rFonts w:eastAsia="Times New Roman" w:cs="Times New Roman"/>
          <w:bCs/>
          <w:lang w:eastAsia="fr-FR"/>
        </w:rPr>
        <w:t>, consulté le 16.12.13.</w:t>
      </w:r>
    </w:p>
    <w:p w:rsidR="00A32990" w:rsidRPr="00DB4DDC" w:rsidRDefault="00DB4DDC">
      <w:pPr>
        <w:rPr>
          <w:rFonts w:eastAsia="Times New Roman" w:cs="Times New Roman"/>
          <w:lang w:eastAsia="fr-FR"/>
        </w:rPr>
      </w:pPr>
      <w:r>
        <w:rPr>
          <w:rFonts w:eastAsia="Times New Roman" w:cs="Times New Roman"/>
          <w:bCs/>
          <w:lang w:eastAsia="fr-FR"/>
        </w:rPr>
        <w:lastRenderedPageBreak/>
        <w:t xml:space="preserve">Trésor de la langue française [en ligne], </w:t>
      </w:r>
      <w:hyperlink r:id="rId33" w:history="1">
        <w:r w:rsidRPr="000A4A5A">
          <w:rPr>
            <w:rStyle w:val="Collegamentoipertestuale"/>
            <w:rFonts w:eastAsia="Times New Roman" w:cs="Times New Roman"/>
            <w:bCs/>
            <w:lang w:eastAsia="fr-FR"/>
          </w:rPr>
          <w:t>http://atilf.atilf.fr/dendien/scripts/tlfiv5/advanced.exe?8;s=2757491205</w:t>
        </w:r>
      </w:hyperlink>
      <w:r w:rsidRPr="00DB4DDC">
        <w:rPr>
          <w:rFonts w:eastAsia="Times New Roman" w:cs="Times New Roman"/>
          <w:bCs/>
          <w:lang w:eastAsia="fr-FR"/>
        </w:rPr>
        <w:t>;</w:t>
      </w:r>
      <w:r>
        <w:rPr>
          <w:rFonts w:eastAsia="Times New Roman" w:cs="Times New Roman"/>
          <w:bCs/>
          <w:lang w:eastAsia="fr-FR"/>
        </w:rPr>
        <w:t xml:space="preserve">  consulté le 16.12.13.</w:t>
      </w:r>
      <w:r w:rsidR="00A32990">
        <w:rPr>
          <w:rFonts w:eastAsia="Times New Roman" w:cs="Times New Roman"/>
          <w:lang w:eastAsia="fr-FR"/>
        </w:rPr>
        <w:br w:type="page"/>
      </w:r>
    </w:p>
    <w:p w:rsidR="00341989" w:rsidRPr="000D7589" w:rsidRDefault="000D7589">
      <w:pPr>
        <w:pStyle w:val="Titolo11"/>
        <w:rPr>
          <w:u w:val="single"/>
        </w:rPr>
      </w:pPr>
      <w:r>
        <w:rPr>
          <w:u w:val="single"/>
        </w:rPr>
        <w:lastRenderedPageBreak/>
        <w:t>Traitement</w:t>
      </w:r>
    </w:p>
    <w:p w:rsidR="00341989" w:rsidRDefault="000B7AA7" w:rsidP="000D7589">
      <w:pPr>
        <w:pStyle w:val="Titolo2"/>
      </w:pPr>
      <w:r>
        <w:t>Insuline</w:t>
      </w:r>
    </w:p>
    <w:p w:rsidR="000D7589" w:rsidRPr="00C50496" w:rsidRDefault="000D7589" w:rsidP="000D7589">
      <w:pPr>
        <w:pStyle w:val="Sottotitolo"/>
        <w:jc w:val="left"/>
        <w:rPr>
          <w:rStyle w:val="Enfasiintensa"/>
        </w:rPr>
      </w:pPr>
      <w:r w:rsidRPr="00C50496">
        <w:rPr>
          <w:rStyle w:val="Enfasiintensa"/>
        </w:rPr>
        <w:t>Indicatif de domaine</w:t>
      </w:r>
    </w:p>
    <w:p w:rsidR="000D7589" w:rsidRDefault="000D7589" w:rsidP="000D7589">
      <w:pPr>
        <w:pStyle w:val="Standard"/>
      </w:pPr>
      <w:r>
        <w:t>Médecine</w:t>
      </w:r>
    </w:p>
    <w:p w:rsidR="000D7589" w:rsidRPr="00C50496" w:rsidRDefault="000D7589" w:rsidP="000D7589">
      <w:pPr>
        <w:pStyle w:val="Sottotitolo"/>
        <w:jc w:val="left"/>
        <w:rPr>
          <w:rStyle w:val="Enfasiintensa"/>
        </w:rPr>
      </w:pPr>
      <w:r w:rsidRPr="00C50496">
        <w:rPr>
          <w:rStyle w:val="Enfasiintensa"/>
        </w:rPr>
        <w:t>Sous-domaine</w:t>
      </w:r>
    </w:p>
    <w:p w:rsidR="000D7589" w:rsidRDefault="000D7589" w:rsidP="000D7589">
      <w:r>
        <w:t>Diététique et nutrition</w:t>
      </w:r>
    </w:p>
    <w:p w:rsidR="000D7589" w:rsidRPr="00C50496" w:rsidRDefault="000D7589" w:rsidP="000D7589">
      <w:pPr>
        <w:pStyle w:val="Sottotitolo"/>
        <w:jc w:val="left"/>
        <w:rPr>
          <w:rStyle w:val="Enfasiintensa"/>
        </w:rPr>
      </w:pPr>
      <w:r w:rsidRPr="00C50496">
        <w:rPr>
          <w:rStyle w:val="Enfasiintensa"/>
        </w:rPr>
        <w:t>Marque grammaticale</w:t>
      </w:r>
    </w:p>
    <w:p w:rsidR="000D7589" w:rsidRDefault="000D7589" w:rsidP="000D7589">
      <w:pPr>
        <w:pStyle w:val="Standard"/>
      </w:pPr>
      <w:r>
        <w:t>Nom, féminin</w:t>
      </w:r>
    </w:p>
    <w:p w:rsidR="000D7589" w:rsidRPr="00C50496" w:rsidRDefault="000D7589" w:rsidP="000D7589">
      <w:pPr>
        <w:pStyle w:val="Sottotitolo"/>
        <w:jc w:val="left"/>
        <w:rPr>
          <w:rStyle w:val="Enfasiintensa"/>
        </w:rPr>
      </w:pPr>
      <w:r w:rsidRPr="00C50496">
        <w:rPr>
          <w:rStyle w:val="Enfasiintensa"/>
        </w:rPr>
        <w:t>Définition</w:t>
      </w:r>
    </w:p>
    <w:p w:rsidR="000D7589" w:rsidRDefault="000D7589" w:rsidP="000D7589">
      <w:pPr>
        <w:pStyle w:val="Standard"/>
        <w:jc w:val="both"/>
      </w:pPr>
      <w:r>
        <w:t>Hormone antidiabétique provenant sécrétée par les cellules béta des ilots de Langherans du pancréas, ayant la propriété d'abaisser le taux de glycémie et de favoriser l'utilisation du sucre dans les tissus.     </w:t>
      </w:r>
    </w:p>
    <w:p w:rsidR="000D7589" w:rsidRPr="009A383A" w:rsidRDefault="000D7589" w:rsidP="000D7589">
      <w:pPr>
        <w:pStyle w:val="Standard"/>
        <w:ind w:firstLine="708"/>
        <w:rPr>
          <w:i/>
        </w:rPr>
      </w:pPr>
      <w:r w:rsidRPr="009A383A">
        <w:rPr>
          <w:rStyle w:val="Enfasidelicata"/>
          <w:b/>
          <w:bCs/>
          <w:i/>
        </w:rPr>
        <w:t>Note</w:t>
      </w:r>
    </w:p>
    <w:p w:rsidR="000D7589" w:rsidRDefault="000D7589" w:rsidP="000D7589">
      <w:pPr>
        <w:pStyle w:val="Standard"/>
        <w:spacing w:after="0"/>
        <w:jc w:val="both"/>
      </w:pPr>
      <w:r w:rsidRPr="000D7589">
        <w:t>L'</w:t>
      </w:r>
      <w:r w:rsidRPr="000D7589">
        <w:rPr>
          <w:bCs/>
        </w:rPr>
        <w:t>insuline</w:t>
      </w:r>
      <w:r>
        <w:rPr>
          <w:b/>
          <w:bCs/>
        </w:rPr>
        <w:t xml:space="preserve"> </w:t>
      </w:r>
      <w:r>
        <w:t xml:space="preserve">ne guérit pas le diabète mais réduit les symptômes liés à la maladie. </w:t>
      </w:r>
    </w:p>
    <w:p w:rsidR="000D7589" w:rsidRDefault="000D7589" w:rsidP="000D7589">
      <w:pPr>
        <w:pStyle w:val="Standard"/>
        <w:spacing w:after="0"/>
        <w:jc w:val="both"/>
      </w:pPr>
    </w:p>
    <w:p w:rsidR="000D7589" w:rsidRPr="00C50496" w:rsidRDefault="000D7589" w:rsidP="000D7589">
      <w:pPr>
        <w:pStyle w:val="Sottotitolo"/>
        <w:spacing w:after="0"/>
        <w:jc w:val="left"/>
        <w:rPr>
          <w:rStyle w:val="Enfasiintensa"/>
        </w:rPr>
      </w:pPr>
      <w:r w:rsidRPr="00C50496">
        <w:rPr>
          <w:rStyle w:val="Enfasiintensa"/>
        </w:rPr>
        <w:t>Transcription phonétique</w:t>
      </w:r>
    </w:p>
    <w:p w:rsidR="000D7589" w:rsidRPr="000B00BA" w:rsidRDefault="000D7589" w:rsidP="000D7589">
      <w:pPr>
        <w:pStyle w:val="Standard"/>
        <w:rPr>
          <w:rFonts w:asciiTheme="minorHAnsi" w:hAnsiTheme="minorHAnsi"/>
        </w:rPr>
      </w:pPr>
      <w:r w:rsidRPr="000B00BA">
        <w:rPr>
          <w:rFonts w:asciiTheme="minorHAnsi" w:hAnsiTheme="minorHAnsi"/>
        </w:rPr>
        <w:t>[</w:t>
      </w:r>
      <w:r w:rsidR="00C42712">
        <w:t>ε</w:t>
      </w:r>
      <w:r w:rsidR="00C42712">
        <w:rPr>
          <w:rFonts w:ascii="Arial" w:hAnsi="Arial" w:cs="Arial"/>
        </w:rPr>
        <w:t>̃</w:t>
      </w:r>
      <w:r w:rsidR="00C42712">
        <w:rPr>
          <w:rFonts w:cs="Century Gothic"/>
        </w:rPr>
        <w:t>sylin</w:t>
      </w:r>
      <w:r w:rsidRPr="000B00BA">
        <w:rPr>
          <w:rFonts w:asciiTheme="minorHAnsi" w:hAnsiTheme="minorHAnsi"/>
        </w:rPr>
        <w:t>]</w:t>
      </w:r>
    </w:p>
    <w:p w:rsidR="000D7589" w:rsidRPr="009A383A" w:rsidRDefault="000D7589" w:rsidP="000D7589">
      <w:pPr>
        <w:pStyle w:val="Sottotitolo"/>
        <w:jc w:val="left"/>
        <w:rPr>
          <w:rStyle w:val="Enfasiintensa"/>
        </w:rPr>
      </w:pPr>
      <w:r w:rsidRPr="009A383A">
        <w:rPr>
          <w:rStyle w:val="Enfasiintensa"/>
        </w:rPr>
        <w:t>Traduction</w:t>
      </w:r>
    </w:p>
    <w:p w:rsidR="000D7589" w:rsidRDefault="000D7589" w:rsidP="000D7589">
      <w:r>
        <w:t>Insulin</w:t>
      </w:r>
    </w:p>
    <w:p w:rsidR="000D7589" w:rsidRPr="009A383A" w:rsidRDefault="000D7589" w:rsidP="000D7589">
      <w:pPr>
        <w:pStyle w:val="Sottotitolo"/>
        <w:jc w:val="left"/>
        <w:rPr>
          <w:rStyle w:val="Enfasiintensa"/>
        </w:rPr>
      </w:pPr>
      <w:r w:rsidRPr="009A383A">
        <w:rPr>
          <w:rStyle w:val="Enfasiintensa"/>
        </w:rPr>
        <w:t>Organisme</w:t>
      </w:r>
    </w:p>
    <w:p w:rsidR="000D7589" w:rsidRPr="009A383A" w:rsidRDefault="000D7589" w:rsidP="000D7589">
      <w:pPr>
        <w:pStyle w:val="Standard"/>
        <w:rPr>
          <w:i/>
        </w:rPr>
      </w:pPr>
      <w:r w:rsidRPr="009A383A">
        <w:rPr>
          <w:rStyle w:val="Enfasidelicata"/>
          <w:b/>
          <w:bCs/>
          <w:i/>
        </w:rPr>
        <w:t>Date de création de la fiche</w:t>
      </w:r>
    </w:p>
    <w:p w:rsidR="000D7589" w:rsidRDefault="000D7589" w:rsidP="000D7589">
      <w:pPr>
        <w:pStyle w:val="Standard"/>
      </w:pPr>
      <w:r>
        <w:rPr>
          <w:rStyle w:val="Enfasidelicata"/>
        </w:rPr>
        <w:tab/>
        <w:t>16.12.13</w:t>
      </w:r>
    </w:p>
    <w:p w:rsidR="000D7589" w:rsidRPr="009A383A" w:rsidRDefault="000D7589" w:rsidP="000D7589">
      <w:pPr>
        <w:pStyle w:val="Standard"/>
        <w:rPr>
          <w:i/>
        </w:rPr>
      </w:pPr>
      <w:r w:rsidRPr="009A383A">
        <w:rPr>
          <w:rStyle w:val="Enfasidelicata"/>
          <w:b/>
          <w:bCs/>
          <w:i/>
        </w:rPr>
        <w:t>Auteur de la fiche</w:t>
      </w:r>
    </w:p>
    <w:p w:rsidR="000D7589" w:rsidRDefault="000D7589" w:rsidP="000D7589">
      <w:pPr>
        <w:pStyle w:val="Standard"/>
      </w:pPr>
      <w:r>
        <w:rPr>
          <w:rStyle w:val="Enfasidelicata"/>
        </w:rPr>
        <w:tab/>
        <w:t>Manon GARCIA</w:t>
      </w:r>
    </w:p>
    <w:p w:rsidR="000D7589" w:rsidRPr="009A383A" w:rsidRDefault="000D7589" w:rsidP="000D7589">
      <w:pPr>
        <w:pStyle w:val="Standard"/>
        <w:rPr>
          <w:i/>
        </w:rPr>
      </w:pPr>
      <w:r w:rsidRPr="009A383A">
        <w:rPr>
          <w:rStyle w:val="Enfasidelicata"/>
          <w:b/>
          <w:bCs/>
          <w:i/>
        </w:rPr>
        <w:t>Sources</w:t>
      </w:r>
    </w:p>
    <w:p w:rsidR="000D7589" w:rsidRDefault="000D7589" w:rsidP="000D7589">
      <w:pPr>
        <w:rPr>
          <w:rFonts w:eastAsia="Times New Roman" w:cs="Times New Roman"/>
          <w:bCs/>
          <w:lang w:eastAsia="fr-FR"/>
        </w:rPr>
      </w:pPr>
      <w:r>
        <w:rPr>
          <w:rFonts w:eastAsia="Times New Roman" w:cs="Times New Roman"/>
          <w:bCs/>
          <w:lang w:eastAsia="fr-FR"/>
        </w:rPr>
        <w:t xml:space="preserve">Le grand dictionnaire terminologique [en ligne], </w:t>
      </w:r>
      <w:hyperlink r:id="rId34" w:history="1">
        <w:r w:rsidRPr="000A4A5A">
          <w:rPr>
            <w:rStyle w:val="Collegamentoipertestuale"/>
            <w:rFonts w:eastAsia="Times New Roman" w:cs="Times New Roman"/>
            <w:bCs/>
            <w:lang w:eastAsia="fr-FR"/>
          </w:rPr>
          <w:t>http://gdt.oqlf.gouv.qc.ca/ficheOqlf.aspx?Id_Fiche=17058098</w:t>
        </w:r>
      </w:hyperlink>
      <w:r>
        <w:rPr>
          <w:rFonts w:eastAsia="Times New Roman" w:cs="Times New Roman"/>
          <w:bCs/>
          <w:lang w:eastAsia="fr-FR"/>
        </w:rPr>
        <w:t>, consulté le 16.12.13.</w:t>
      </w:r>
    </w:p>
    <w:p w:rsidR="009A383A" w:rsidRDefault="000D7589" w:rsidP="000D7589">
      <w:pPr>
        <w:pStyle w:val="Standard"/>
      </w:pPr>
      <w:r>
        <w:rPr>
          <w:rFonts w:eastAsia="Times New Roman" w:cs="Times New Roman"/>
          <w:bCs/>
          <w:lang w:eastAsia="fr-FR"/>
        </w:rPr>
        <w:t xml:space="preserve">Trésor de la langue française [en ligne], </w:t>
      </w:r>
      <w:hyperlink r:id="rId35" w:history="1">
        <w:r w:rsidRPr="000A4A5A">
          <w:rPr>
            <w:rStyle w:val="Collegamentoipertestuale"/>
            <w:rFonts w:eastAsia="Times New Roman" w:cs="Times New Roman"/>
            <w:bCs/>
            <w:lang w:eastAsia="fr-FR"/>
          </w:rPr>
          <w:t>http://atilf.atilf.fr/dendien/scripts/tlfiv5/visusel.exe?171;s=2757491205;r=12;nat=;sol=1</w:t>
        </w:r>
      </w:hyperlink>
      <w:r>
        <w:rPr>
          <w:rFonts w:eastAsia="Times New Roman" w:cs="Times New Roman"/>
          <w:bCs/>
          <w:lang w:eastAsia="fr-FR"/>
        </w:rPr>
        <w:t xml:space="preserve"> </w:t>
      </w:r>
      <w:r w:rsidRPr="00DB4DDC">
        <w:rPr>
          <w:rFonts w:eastAsia="Times New Roman" w:cs="Times New Roman"/>
          <w:bCs/>
          <w:lang w:eastAsia="fr-FR"/>
        </w:rPr>
        <w:t>;</w:t>
      </w:r>
      <w:r>
        <w:rPr>
          <w:rFonts w:eastAsia="Times New Roman" w:cs="Times New Roman"/>
          <w:bCs/>
          <w:lang w:eastAsia="fr-FR"/>
        </w:rPr>
        <w:t xml:space="preserve">  consulté le 16.12.13.</w:t>
      </w:r>
    </w:p>
    <w:p w:rsidR="009A383A" w:rsidRDefault="009A383A">
      <w:pPr>
        <w:pStyle w:val="Standard"/>
        <w:rPr>
          <w:rFonts w:eastAsia="Times New Roman" w:cs="Times New Roman"/>
          <w:bCs/>
          <w:lang w:eastAsia="fr-FR"/>
        </w:rPr>
      </w:pPr>
    </w:p>
    <w:p w:rsidR="00341989" w:rsidRDefault="00341989">
      <w:pPr>
        <w:pStyle w:val="Standard"/>
      </w:pPr>
    </w:p>
    <w:p w:rsidR="00341989" w:rsidRDefault="00341989">
      <w:pPr>
        <w:pStyle w:val="Standard"/>
      </w:pPr>
    </w:p>
    <w:sectPr w:rsidR="00341989" w:rsidSect="00341989">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AD7" w:rsidRDefault="00A75AD7" w:rsidP="00341989">
      <w:pPr>
        <w:spacing w:after="0" w:line="240" w:lineRule="auto"/>
      </w:pPr>
      <w:r>
        <w:separator/>
      </w:r>
    </w:p>
  </w:endnote>
  <w:endnote w:type="continuationSeparator" w:id="0">
    <w:p w:rsidR="00A75AD7" w:rsidRDefault="00A75AD7" w:rsidP="0034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AD7" w:rsidRDefault="00A75AD7" w:rsidP="00341989">
      <w:pPr>
        <w:spacing w:after="0" w:line="240" w:lineRule="auto"/>
      </w:pPr>
      <w:r w:rsidRPr="00341989">
        <w:rPr>
          <w:color w:val="000000"/>
        </w:rPr>
        <w:separator/>
      </w:r>
    </w:p>
  </w:footnote>
  <w:footnote w:type="continuationSeparator" w:id="0">
    <w:p w:rsidR="00A75AD7" w:rsidRDefault="00A75AD7" w:rsidP="00341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89"/>
    <w:rsid w:val="000B00BA"/>
    <w:rsid w:val="000B7AA7"/>
    <w:rsid w:val="000D7589"/>
    <w:rsid w:val="001D7BCD"/>
    <w:rsid w:val="00341989"/>
    <w:rsid w:val="00406EF3"/>
    <w:rsid w:val="005751E7"/>
    <w:rsid w:val="005827DD"/>
    <w:rsid w:val="00645F9E"/>
    <w:rsid w:val="007272B5"/>
    <w:rsid w:val="009A383A"/>
    <w:rsid w:val="00A32990"/>
    <w:rsid w:val="00A32E6C"/>
    <w:rsid w:val="00A75AD7"/>
    <w:rsid w:val="00B77640"/>
    <w:rsid w:val="00C42712"/>
    <w:rsid w:val="00C50496"/>
    <w:rsid w:val="00C64BD1"/>
    <w:rsid w:val="00CD4AF3"/>
    <w:rsid w:val="00DB0B99"/>
    <w:rsid w:val="00DB2656"/>
    <w:rsid w:val="00DB4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E9378-C368-4857-BFD9-AC6867A8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SimSun" w:hAnsi="Century Gothic" w:cs="Tahoma"/>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7BCD"/>
  </w:style>
  <w:style w:type="paragraph" w:styleId="Titolo2">
    <w:name w:val="heading 2"/>
    <w:basedOn w:val="Normale"/>
    <w:next w:val="Normale"/>
    <w:link w:val="Titolo2Carattere"/>
    <w:uiPriority w:val="9"/>
    <w:unhideWhenUsed/>
    <w:qFormat/>
    <w:rsid w:val="009A383A"/>
    <w:pPr>
      <w:keepNext/>
      <w:keepLines/>
      <w:spacing w:before="200" w:after="0"/>
      <w:outlineLvl w:val="1"/>
    </w:pPr>
    <w:rPr>
      <w:rFonts w:asciiTheme="majorHAnsi" w:eastAsiaTheme="majorEastAsia" w:hAnsiTheme="majorHAnsi" w:cstheme="majorBidi"/>
      <w:b/>
      <w:bCs/>
      <w:color w:val="4D005F" w:themeColor="accent4"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41989"/>
    <w:pPr>
      <w:widowControl/>
    </w:pPr>
  </w:style>
  <w:style w:type="paragraph" w:customStyle="1" w:styleId="Heading">
    <w:name w:val="Heading"/>
    <w:basedOn w:val="Standard"/>
    <w:next w:val="Textbody"/>
    <w:rsid w:val="00341989"/>
    <w:pPr>
      <w:keepNext/>
      <w:spacing w:before="240" w:after="120"/>
    </w:pPr>
    <w:rPr>
      <w:rFonts w:ascii="Arial" w:hAnsi="Arial" w:cs="Mangal"/>
      <w:sz w:val="28"/>
      <w:szCs w:val="28"/>
    </w:rPr>
  </w:style>
  <w:style w:type="paragraph" w:customStyle="1" w:styleId="Textbody">
    <w:name w:val="Text body"/>
    <w:basedOn w:val="Standard"/>
    <w:rsid w:val="00341989"/>
    <w:pPr>
      <w:spacing w:after="120"/>
    </w:pPr>
  </w:style>
  <w:style w:type="paragraph" w:styleId="Elenco">
    <w:name w:val="List"/>
    <w:basedOn w:val="Textbody"/>
    <w:rsid w:val="00341989"/>
    <w:rPr>
      <w:rFonts w:cs="Mangal"/>
    </w:rPr>
  </w:style>
  <w:style w:type="paragraph" w:customStyle="1" w:styleId="Didascalia1">
    <w:name w:val="Didascalia1"/>
    <w:basedOn w:val="Standard"/>
    <w:rsid w:val="00341989"/>
    <w:pPr>
      <w:suppressLineNumbers/>
      <w:spacing w:before="120" w:after="120"/>
    </w:pPr>
    <w:rPr>
      <w:rFonts w:cs="Mangal"/>
      <w:i/>
      <w:iCs/>
      <w:sz w:val="24"/>
      <w:szCs w:val="24"/>
    </w:rPr>
  </w:style>
  <w:style w:type="paragraph" w:customStyle="1" w:styleId="Index">
    <w:name w:val="Index"/>
    <w:basedOn w:val="Standard"/>
    <w:rsid w:val="00341989"/>
    <w:pPr>
      <w:suppressLineNumbers/>
    </w:pPr>
    <w:rPr>
      <w:rFonts w:cs="Mangal"/>
    </w:rPr>
  </w:style>
  <w:style w:type="paragraph" w:customStyle="1" w:styleId="Titolo11">
    <w:name w:val="Titolo 11"/>
    <w:basedOn w:val="Standard"/>
    <w:next w:val="Textbody"/>
    <w:rsid w:val="00341989"/>
    <w:pPr>
      <w:keepNext/>
      <w:spacing w:before="480" w:after="0"/>
      <w:outlineLvl w:val="0"/>
    </w:pPr>
    <w:rPr>
      <w:b/>
      <w:bCs/>
      <w:color w:val="E80061"/>
      <w:sz w:val="28"/>
      <w:szCs w:val="28"/>
    </w:rPr>
  </w:style>
  <w:style w:type="paragraph" w:customStyle="1" w:styleId="Titolo21">
    <w:name w:val="Titolo 21"/>
    <w:basedOn w:val="Standard"/>
    <w:next w:val="Textbody"/>
    <w:rsid w:val="00341989"/>
    <w:pPr>
      <w:keepNext/>
      <w:spacing w:before="200" w:after="0"/>
      <w:outlineLvl w:val="1"/>
    </w:pPr>
    <w:rPr>
      <w:b/>
      <w:bCs/>
      <w:color w:val="FF388C"/>
      <w:sz w:val="26"/>
      <w:szCs w:val="26"/>
    </w:rPr>
  </w:style>
  <w:style w:type="paragraph" w:styleId="Titolo">
    <w:name w:val="Title"/>
    <w:basedOn w:val="Standard"/>
    <w:next w:val="Sottotitolo"/>
    <w:rsid w:val="00341989"/>
    <w:pPr>
      <w:pBdr>
        <w:bottom w:val="single" w:sz="8" w:space="0" w:color="FF388C"/>
      </w:pBdr>
      <w:spacing w:after="300" w:line="240" w:lineRule="auto"/>
      <w:jc w:val="center"/>
    </w:pPr>
    <w:rPr>
      <w:b/>
      <w:bCs/>
      <w:color w:val="4C4C4C"/>
      <w:spacing w:val="5"/>
      <w:sz w:val="52"/>
      <w:szCs w:val="52"/>
    </w:rPr>
  </w:style>
  <w:style w:type="paragraph" w:styleId="Sottotitolo">
    <w:name w:val="Subtitle"/>
    <w:basedOn w:val="Standard"/>
    <w:next w:val="Textbody"/>
    <w:rsid w:val="00341989"/>
    <w:pPr>
      <w:jc w:val="center"/>
    </w:pPr>
    <w:rPr>
      <w:i/>
      <w:iCs/>
      <w:color w:val="FF388C"/>
      <w:spacing w:val="15"/>
      <w:sz w:val="24"/>
      <w:szCs w:val="24"/>
    </w:rPr>
  </w:style>
  <w:style w:type="paragraph" w:styleId="NormaleWeb">
    <w:name w:val="Normal (Web)"/>
    <w:basedOn w:val="Standard"/>
    <w:rsid w:val="00341989"/>
  </w:style>
  <w:style w:type="character" w:customStyle="1" w:styleId="Titre1Car">
    <w:name w:val="Titre 1 Car"/>
    <w:basedOn w:val="Carpredefinitoparagrafo"/>
    <w:rsid w:val="00341989"/>
  </w:style>
  <w:style w:type="character" w:customStyle="1" w:styleId="TitreCar">
    <w:name w:val="Titre Car"/>
    <w:basedOn w:val="Carpredefinitoparagrafo"/>
    <w:rsid w:val="00341989"/>
  </w:style>
  <w:style w:type="character" w:customStyle="1" w:styleId="StrongEmphasis">
    <w:name w:val="Strong Emphasis"/>
    <w:basedOn w:val="Carpredefinitoparagrafo"/>
    <w:rsid w:val="00341989"/>
    <w:rPr>
      <w:b/>
      <w:bCs/>
    </w:rPr>
  </w:style>
  <w:style w:type="character" w:customStyle="1" w:styleId="Titre2Car">
    <w:name w:val="Titre 2 Car"/>
    <w:basedOn w:val="Carpredefinitoparagrafo"/>
    <w:rsid w:val="00341989"/>
  </w:style>
  <w:style w:type="character" w:customStyle="1" w:styleId="Sous-titreCar">
    <w:name w:val="Sous-titre Car"/>
    <w:basedOn w:val="Carpredefinitoparagrafo"/>
    <w:rsid w:val="00341989"/>
  </w:style>
  <w:style w:type="character" w:customStyle="1" w:styleId="Internetlink">
    <w:name w:val="Internet link"/>
    <w:basedOn w:val="Carpredefinitoparagrafo"/>
    <w:rsid w:val="00341989"/>
    <w:rPr>
      <w:color w:val="17BBFD"/>
      <w:u w:val="single"/>
    </w:rPr>
  </w:style>
  <w:style w:type="character" w:styleId="Enfasidelicata">
    <w:name w:val="Subtle Emphasis"/>
    <w:basedOn w:val="Carpredefinitoparagrafo"/>
    <w:rsid w:val="00341989"/>
  </w:style>
  <w:style w:type="character" w:styleId="Enfasiintensa">
    <w:name w:val="Intense Emphasis"/>
    <w:basedOn w:val="Carpredefinitoparagrafo"/>
    <w:uiPriority w:val="21"/>
    <w:qFormat/>
    <w:rsid w:val="00C50496"/>
    <w:rPr>
      <w:bCs/>
      <w:i/>
      <w:iCs/>
      <w:color w:val="D419FF" w:themeColor="accent4" w:themeTint="99"/>
    </w:rPr>
  </w:style>
  <w:style w:type="paragraph" w:styleId="Citazione">
    <w:name w:val="Quote"/>
    <w:basedOn w:val="Normale"/>
    <w:next w:val="Normale"/>
    <w:link w:val="CitazioneCarattere"/>
    <w:uiPriority w:val="29"/>
    <w:qFormat/>
    <w:rsid w:val="009A383A"/>
    <w:rPr>
      <w:i/>
      <w:iCs/>
      <w:color w:val="000000" w:themeColor="text1"/>
    </w:rPr>
  </w:style>
  <w:style w:type="character" w:customStyle="1" w:styleId="CitazioneCarattere">
    <w:name w:val="Citazione Carattere"/>
    <w:basedOn w:val="Carpredefinitoparagrafo"/>
    <w:link w:val="Citazione"/>
    <w:uiPriority w:val="29"/>
    <w:rsid w:val="009A383A"/>
    <w:rPr>
      <w:i/>
      <w:iCs/>
      <w:color w:val="000000" w:themeColor="text1"/>
    </w:rPr>
  </w:style>
  <w:style w:type="character" w:styleId="Enfasigrassetto">
    <w:name w:val="Strong"/>
    <w:basedOn w:val="Carpredefinitoparagrafo"/>
    <w:uiPriority w:val="22"/>
    <w:qFormat/>
    <w:rsid w:val="009A383A"/>
    <w:rPr>
      <w:b/>
      <w:bCs/>
    </w:rPr>
  </w:style>
  <w:style w:type="character" w:styleId="Collegamentoipertestuale">
    <w:name w:val="Hyperlink"/>
    <w:basedOn w:val="Carpredefinitoparagrafo"/>
    <w:uiPriority w:val="99"/>
    <w:unhideWhenUsed/>
    <w:rsid w:val="009A383A"/>
    <w:rPr>
      <w:color w:val="17BBFD" w:themeColor="hyperlink"/>
      <w:u w:val="single"/>
    </w:rPr>
  </w:style>
  <w:style w:type="character" w:customStyle="1" w:styleId="Titolo2Carattere">
    <w:name w:val="Titolo 2 Carattere"/>
    <w:basedOn w:val="Carpredefinitoparagrafo"/>
    <w:link w:val="Titolo2"/>
    <w:uiPriority w:val="9"/>
    <w:rsid w:val="009A383A"/>
    <w:rPr>
      <w:rFonts w:asciiTheme="majorHAnsi" w:eastAsiaTheme="majorEastAsia" w:hAnsiTheme="majorHAnsi" w:cstheme="majorBidi"/>
      <w:b/>
      <w:bCs/>
      <w:color w:val="4D005F" w:themeColor="accent4" w:themeShade="BF"/>
      <w:sz w:val="26"/>
      <w:szCs w:val="26"/>
    </w:rPr>
  </w:style>
  <w:style w:type="character" w:styleId="Collegamentovisitato">
    <w:name w:val="FollowedHyperlink"/>
    <w:basedOn w:val="Carpredefinitoparagrafo"/>
    <w:uiPriority w:val="99"/>
    <w:semiHidden/>
    <w:unhideWhenUsed/>
    <w:rsid w:val="00DB4DDC"/>
    <w:rPr>
      <w:color w:val="FF79C2" w:themeColor="followedHyperlink"/>
      <w:u w:val="single"/>
    </w:rPr>
  </w:style>
  <w:style w:type="paragraph" w:styleId="Intestazione">
    <w:name w:val="header"/>
    <w:basedOn w:val="Normale"/>
    <w:link w:val="IntestazioneCarattere"/>
    <w:uiPriority w:val="99"/>
    <w:semiHidden/>
    <w:unhideWhenUsed/>
    <w:rsid w:val="00DB4DD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semiHidden/>
    <w:rsid w:val="00DB4DDC"/>
  </w:style>
  <w:style w:type="paragraph" w:styleId="Pidipagina">
    <w:name w:val="footer"/>
    <w:basedOn w:val="Normale"/>
    <w:link w:val="PidipaginaCarattere"/>
    <w:uiPriority w:val="99"/>
    <w:semiHidden/>
    <w:unhideWhenUsed/>
    <w:rsid w:val="00DB4DD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semiHidden/>
    <w:rsid w:val="00DB4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iate.europa.eu/FindTermsByLilId.do?lilId=1674645&amp;langId=fr" TargetMode="External"/><Relationship Id="rId18" Type="http://schemas.openxmlformats.org/officeDocument/2006/relationships/hyperlink" Target="http://gdt.oqlf.gouv.qc.ca/ficheOqlf.aspx?Id_Fiche=8414666" TargetMode="External"/><Relationship Id="rId26" Type="http://schemas.openxmlformats.org/officeDocument/2006/relationships/hyperlink" Target="http://gdt.oqlf.gouv.qc.ca/ficheOqlf.aspx?Id_Fiche=17028313" TargetMode="External"/><Relationship Id="rId21" Type="http://schemas.openxmlformats.org/officeDocument/2006/relationships/hyperlink" Target="http://atilf.atilf.fr/dendien/scripts/tlfiv5/advanced.exe?8;s=2757491205" TargetMode="External"/><Relationship Id="rId34" Type="http://schemas.openxmlformats.org/officeDocument/2006/relationships/hyperlink" Target="http://gdt.oqlf.gouv.qc.ca/ficheOqlf.aspx?Id_Fiche=17058098" TargetMode="External"/><Relationship Id="rId7" Type="http://schemas.openxmlformats.org/officeDocument/2006/relationships/hyperlink" Target="http://atilf.atilf.fr/dendien/scripts/tlfiv5/advanced.exe?8;s=3492746730" TargetMode="External"/><Relationship Id="rId12" Type="http://schemas.openxmlformats.org/officeDocument/2006/relationships/hyperlink" Target="http://iate.europa.eu" TargetMode="External"/><Relationship Id="rId17" Type="http://schemas.openxmlformats.org/officeDocument/2006/relationships/hyperlink" Target="http://www.reverso.net/translationresults.aspx?lang=FR&amp;direction=francais-anglais" TargetMode="External"/><Relationship Id="rId25" Type="http://schemas.openxmlformats.org/officeDocument/2006/relationships/hyperlink" Target="http://atilf.atilf.fr/dendien/scripts/tlfiv5/advanced.exe?8;s=2757491205" TargetMode="External"/><Relationship Id="rId33" Type="http://schemas.openxmlformats.org/officeDocument/2006/relationships/hyperlink" Target="http://atilf.atilf.fr/dendien/scripts/tlfiv5/advanced.exe?8;s=2757491205" TargetMode="External"/><Relationship Id="rId2" Type="http://schemas.openxmlformats.org/officeDocument/2006/relationships/settings" Target="settings.xml"/><Relationship Id="rId16" Type="http://schemas.openxmlformats.org/officeDocument/2006/relationships/hyperlink" Target="http://gdt.oqlf.gouv.qc.ca/ficheOqlf.aspx?Id_Fiche=17029364" TargetMode="External"/><Relationship Id="rId20" Type="http://schemas.openxmlformats.org/officeDocument/2006/relationships/hyperlink" Target="http://gdt.oqlf.gouv.qc.ca/ficheOqlf.aspx?Id_Fiche=8875566" TargetMode="External"/><Relationship Id="rId29" Type="http://schemas.openxmlformats.org/officeDocument/2006/relationships/hyperlink" Target="http://atilf.atilf.fr/dendien/scripts/tlfiv5/advanced.exe?8;s=2757491205" TargetMode="External"/><Relationship Id="rId1" Type="http://schemas.openxmlformats.org/officeDocument/2006/relationships/styles" Target="styles.xml"/><Relationship Id="rId6" Type="http://schemas.openxmlformats.org/officeDocument/2006/relationships/hyperlink" Target="http://gdt.oqlf.gouv.qc.ca/ficheOqlf.aspx?Id_Fiche=8390694" TargetMode="External"/><Relationship Id="rId11" Type="http://schemas.openxmlformats.org/officeDocument/2006/relationships/hyperlink" Target="http://gdt.oqlf.gouv.qc.ca/ficheOqlf.aspx?Id_Fiche=8403611" TargetMode="External"/><Relationship Id="rId24" Type="http://schemas.openxmlformats.org/officeDocument/2006/relationships/hyperlink" Target="http://gdt.oqlf.gouv.qc.ca/ficheOqlf.aspx?Id_Fiche=8372397" TargetMode="External"/><Relationship Id="rId32" Type="http://schemas.openxmlformats.org/officeDocument/2006/relationships/hyperlink" Target="http://gdt.oqlf.gouv.qc.ca/ficheOqlf.aspx?Id_Fiche=8357874"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atilf.atilf.fr/dendien/scripts/tlfiv5/search.exe?38;s=3492746730;cat=1;m=diab%8Ate+insipide" TargetMode="External"/><Relationship Id="rId23" Type="http://schemas.openxmlformats.org/officeDocument/2006/relationships/hyperlink" Target="http://atilf.atilf.fr/dendien/scripts/tlfiv5/advanced.exe?8;s=2757491205" TargetMode="External"/><Relationship Id="rId28" Type="http://schemas.openxmlformats.org/officeDocument/2006/relationships/hyperlink" Target="http://gdt.oqlf.gouv.qc.ca/ficheOqlf.aspx?Id_Fiche=17028299" TargetMode="External"/><Relationship Id="rId36" Type="http://schemas.openxmlformats.org/officeDocument/2006/relationships/fontTable" Target="fontTable.xml"/><Relationship Id="rId10" Type="http://schemas.openxmlformats.org/officeDocument/2006/relationships/hyperlink" Target="http://gdt.oqlf.gouv.qc.ca/ficheOqlf.aspx?Id_Fiche=8390695" TargetMode="External"/><Relationship Id="rId19" Type="http://schemas.openxmlformats.org/officeDocument/2006/relationships/hyperlink" Target="http://www.reverso.net/translationresults.aspx?lang=FR&amp;direction=francais-anglais" TargetMode="External"/><Relationship Id="rId31" Type="http://schemas.openxmlformats.org/officeDocument/2006/relationships/hyperlink" Target="http://atilf.atilf.fr/dendien/scripts/tlfiv5/advanced.exe?8;s=2757491205" TargetMode="External"/><Relationship Id="rId4" Type="http://schemas.openxmlformats.org/officeDocument/2006/relationships/footnotes" Target="footnotes.xml"/><Relationship Id="rId9" Type="http://schemas.openxmlformats.org/officeDocument/2006/relationships/hyperlink" Target="http://www.reverso.net/translationresults.aspx?lang=FR&amp;direction=francais-anglais" TargetMode="External"/><Relationship Id="rId14" Type="http://schemas.openxmlformats.org/officeDocument/2006/relationships/hyperlink" Target="http://www.reverso.net/translationresults.aspx?lang=FR&amp;direction=francais-anglais" TargetMode="External"/><Relationship Id="rId22" Type="http://schemas.openxmlformats.org/officeDocument/2006/relationships/hyperlink" Target="http://gdt.oqlf.gouv.qc.ca/ficheOqlf.aspx?Id_Fiche=836148" TargetMode="External"/><Relationship Id="rId27" Type="http://schemas.openxmlformats.org/officeDocument/2006/relationships/hyperlink" Target="http://atilf.atilf.fr/dendien/scripts/tlfiv5/advanced.exe?8;s=2757491205" TargetMode="External"/><Relationship Id="rId30" Type="http://schemas.openxmlformats.org/officeDocument/2006/relationships/hyperlink" Target="http://gdt.oqlf.gouv.qc.ca/ficheOqlf.aspx?Id_Fiche=8395837" TargetMode="External"/><Relationship Id="rId35" Type="http://schemas.openxmlformats.org/officeDocument/2006/relationships/hyperlink" Target="http://atilf.atilf.fr/dendien/scripts/tlfiv5/visusel.exe?171;s=2757491205;r=12;nat=;sol=1" TargetMode="External"/><Relationship Id="rId8" Type="http://schemas.openxmlformats.org/officeDocument/2006/relationships/hyperlink" Target="http://www.reverso.net/translationresults.aspx?lang=FR&amp;direction=francais-anglais" TargetMode="External"/><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3090</Words>
  <Characters>17618</Characters>
  <Application>Microsoft Office Word</Application>
  <DocSecurity>0</DocSecurity>
  <Lines>146</Lines>
  <Paragraphs>41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CDL-Sandra</cp:lastModifiedBy>
  <cp:revision>2</cp:revision>
  <dcterms:created xsi:type="dcterms:W3CDTF">2014-01-16T15:30:00Z</dcterms:created>
  <dcterms:modified xsi:type="dcterms:W3CDTF">2014-01-16T15:30:00Z</dcterms:modified>
</cp:coreProperties>
</file>